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ԼՄՎՀ ԷԱՃԱՊՁԲ-25/01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 աշխատակազմ ՀԿՀ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Լոռու մարզ ,ք․ Վանաձոր, Տիգրան Մեծի 22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համայնքապետարանի,Գուգարք և Շահումյան բնակավայրերի 2025թ․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Վեներա Վասիլյան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060650369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gnumnervanadzor@mail.ru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համայնքապետարանի աշխատակազմ ՀԿՀ</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ԼՄՎՀ ԷԱՃԱՊՁԲ-25/01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համայնքապետարանի աշխատակազմ ՀԿՀ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համայնքապետարանի աշխատակազմ ՀԿՀ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համայնքապետարանի,Գուգարք և Շահումյան բնակավայրերի 2025թ․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համայնքապետարանի աշխատակազմ ՀԿՀ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համայնքապետարանի,Գուգարք և Շահումյան բնակավայրերի 2025թ․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ԼՄՎՀ ԷԱՃԱՊՁԲ-25/01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gnumnervanadzor@mail.ru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համայնքապետարանի,Գուգարք և Շահումյան բնակավայրերի 2025թ․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9730500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ԼՄՎՀ ԷԱՃԱՊՁԲ-25/01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համայնքապետարանի աշխատակազմ ՀԿՀ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ԼՄՎՀ ԷԱՃԱՊՁԲ-25/01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ԼՄՎՀ ԷԱՃԱՊՁԲ-25/01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ԼՄՎՀ 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ԼՄՎՀ ԷԱՃԱՊՁԲ-25/01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ԼՄՎՀ ԷԱՃԱՊՁԲ-25/01»*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ԼՄՎՀ ԷԱՃԱՊՁԲ-25/01»*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համայնքապետարանի աշխատակազմ ՀԿՀ*  (այսուհետ` Պատվիրատու) կողմից կազմակերպված` ՀՀ ԼՄՎՀ ԷԱՃԱՊՁԲ-25/01*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համայնքապետարանի աշխատակազմ ՀԿՀ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- 06967534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գանձապետական համակարգ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- 900232351024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Վանաձորի համայնքապետարանի,Գուգարք և Շահումյան բնակավայրերի 2025թ․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Բնութագիրը կցվում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Վանաձոր,Տիգրան Մեծի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Վանաձոր,Տիգրան Մեծի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