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ԷԱՃԱՊՁԲ-ԿԵՐ/2025/Լ-5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չոր կերի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281570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ԷԱՃԱՊՁԲ-ԿԵՐ/2025/Լ-5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չոր կերի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չոր կերի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ԷԱՃԱՊՁԲ-ԿԵՐ/2025/Լ-5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չոր կերի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12071250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ԷԱՃԱՊՁԲ-ԿԵՐ/2025/Լ-5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ԷԱՃԱՊՁԲ-ԿԵՐ/2025/Լ-5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ԷԱՃԱՊՁԲ-ԿԵՐ/2025/Լ-5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ԷԱՃԱՊՁԲ-ԿԵՐ/2025/Լ-5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ԷԱՃԱՊՁԲ-ԿԵՐ/2025/Լ-5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ԷԱՃԱՊՁԲ-ԿԵՐ/2025/Լ-5»*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ԷԱՃԱՊՁԲ-ԿԵՐ/2025/Լ-5*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ԷԱՃԱՊՁԲ-ԿԵՐ/2025/Լ-5»*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ԷԱՃԱՊՁԲ-ԿԵՐ/2025/Լ-5*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«Սուպեր պրեմիում դասի» չոր կեր կամ համարժեք, էներգետիկ արժեքը 400 Կկալ-ից որ պակաս 100 գրամ կերի համար 40%-ից ոչ պակաս մսի պարունակությամբ –միս 30% ջրազրկված, 10% թարմ միս/, բրինձ, եգիպտացորեն, կենդանական ճարպ, պահածոյացված բնական հակաօքսիդիչներով/, գարեջրի խմորիչ /աղբյուրը ՄՍՕ և վիտամին B12/, եգիպտացորենի գլյուտենային ալյուր, հիդրոլիզացված կենդանական ճարպ, ձուկ /ջրազրկված /, մեթիլսուլֆոնիլմեթան: Փաթեթավորումը մինչև 15-20 կգ պարկերով: Պիտանելիության մնացորդային ժամկետը մատակարարման պահին ոչ պակաս, քան 70%: Պիտանելիության ժամկետը արտադրման օրվանից ոչ պակաս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օրացուցային օր  հետո 2-րդ եռամյակի ընթացքում ` 1365 կգ, 3-րդ եռամյակի ընթացքում ` 2000 կգ, 4-րդ եռամյակի ընթացքում ` 2000 կգ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