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D44C0" w14:textId="77777777" w:rsidR="009F2A1D" w:rsidRPr="009F2A1D" w:rsidRDefault="009F2A1D" w:rsidP="009F2A1D">
      <w:pPr>
        <w:pStyle w:val="BodyTextIndent3"/>
        <w:spacing w:line="240" w:lineRule="auto"/>
        <w:jc w:val="right"/>
        <w:rPr>
          <w:rFonts w:ascii="Sylfaen" w:hAnsi="Sylfaen" w:cs="Sylfaen"/>
          <w:b/>
          <w:lang w:val="hy-AM"/>
        </w:rPr>
      </w:pPr>
      <w:r w:rsidRPr="009F2A1D">
        <w:rPr>
          <w:rFonts w:ascii="Sylfaen" w:hAnsi="Sylfaen" w:cs="Sylfaen"/>
          <w:b/>
          <w:lang w:val="hy-AM"/>
        </w:rPr>
        <w:t>Հավելված 2</w:t>
      </w:r>
    </w:p>
    <w:p w14:paraId="668358FB" w14:textId="516C9722" w:rsidR="009F2A1D" w:rsidRPr="009F2A1D" w:rsidRDefault="009F2A1D" w:rsidP="009F2A1D">
      <w:pPr>
        <w:pStyle w:val="BodyTextIndent3"/>
        <w:spacing w:line="240" w:lineRule="auto"/>
        <w:jc w:val="right"/>
        <w:rPr>
          <w:rFonts w:ascii="Sylfaen" w:hAnsi="Sylfaen" w:cs="Sylfaen"/>
          <w:b/>
          <w:lang w:val="hy-AM"/>
        </w:rPr>
      </w:pPr>
      <w:r w:rsidRPr="009F2A1D">
        <w:rPr>
          <w:rFonts w:ascii="Sylfaen" w:hAnsi="Sylfaen" w:cs="Sylfaen"/>
          <w:b/>
          <w:lang w:val="hy-AM"/>
        </w:rPr>
        <w:t>«ԵՔ-ԷԱՃԱՊՁԲ-</w:t>
      </w:r>
      <w:r w:rsidR="00A475B0">
        <w:rPr>
          <w:rFonts w:ascii="Sylfaen" w:hAnsi="Sylfaen" w:cs="Sylfaen"/>
          <w:b/>
          <w:lang w:val="hy-AM"/>
        </w:rPr>
        <w:t>25/2</w:t>
      </w:r>
      <w:r w:rsidRPr="009F2A1D">
        <w:rPr>
          <w:rFonts w:ascii="Sylfaen" w:hAnsi="Sylfaen" w:cs="Sylfaen"/>
          <w:b/>
          <w:lang w:val="hy-AM"/>
        </w:rPr>
        <w:t>»*  ծածկագրով</w:t>
      </w:r>
    </w:p>
    <w:p w14:paraId="57F99037" w14:textId="77777777" w:rsidR="009F2A1D" w:rsidRPr="009F2A1D" w:rsidRDefault="009F2A1D" w:rsidP="009F2A1D">
      <w:pPr>
        <w:pStyle w:val="BodyTextIndent3"/>
        <w:spacing w:line="240" w:lineRule="auto"/>
        <w:jc w:val="right"/>
        <w:rPr>
          <w:rFonts w:ascii="Sylfaen" w:hAnsi="Sylfaen" w:cs="Sylfaen"/>
          <w:b/>
          <w:lang w:val="hy-AM"/>
        </w:rPr>
      </w:pPr>
      <w:r w:rsidRPr="009F2A1D">
        <w:rPr>
          <w:rFonts w:ascii="Sylfaen" w:hAnsi="Sylfaen" w:cs="Sylfaen"/>
          <w:b/>
          <w:lang w:val="hy-AM"/>
        </w:rPr>
        <w:t>Էլեկտրոնային աճուրդի հրավերի</w:t>
      </w:r>
    </w:p>
    <w:p w14:paraId="1C1E7190" w14:textId="77777777" w:rsidR="009F2A1D" w:rsidRPr="009F2A1D" w:rsidRDefault="009F2A1D" w:rsidP="009F2A1D">
      <w:pPr>
        <w:pStyle w:val="BodyTextIndent3"/>
        <w:spacing w:line="240" w:lineRule="auto"/>
        <w:jc w:val="center"/>
        <w:rPr>
          <w:rFonts w:ascii="Sylfaen" w:hAnsi="Sylfaen" w:cs="Sylfaen"/>
          <w:bCs/>
          <w:lang w:val="hy-AM"/>
        </w:rPr>
      </w:pPr>
    </w:p>
    <w:p w14:paraId="56F76426" w14:textId="77777777" w:rsidR="009F2A1D" w:rsidRPr="009F2A1D" w:rsidRDefault="009F2A1D" w:rsidP="009F2A1D">
      <w:pPr>
        <w:pStyle w:val="BodyTextIndent3"/>
        <w:spacing w:line="240" w:lineRule="auto"/>
        <w:jc w:val="center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ԵՐԱՇԽԻՔ N __________</w:t>
      </w:r>
    </w:p>
    <w:p w14:paraId="6BC9E08A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</w:p>
    <w:p w14:paraId="607003FF" w14:textId="609587A8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u w:val="single"/>
          <w:lang w:val="hy-AM"/>
        </w:rPr>
      </w:pPr>
      <w:r w:rsidRPr="009F2A1D">
        <w:rPr>
          <w:rFonts w:ascii="Sylfaen" w:hAnsi="Sylfaen" w:cs="Sylfaen"/>
          <w:bCs/>
          <w:lang w:val="hy-AM"/>
        </w:rPr>
        <w:tab/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 (այսուհետ՝ բենեֆիցիար) կողմից ԵՔ-ԷԱՃԱՊՁԲ-</w:t>
      </w:r>
      <w:r w:rsidR="00A475B0">
        <w:rPr>
          <w:rFonts w:ascii="Sylfaen" w:hAnsi="Sylfaen" w:cs="Sylfaen"/>
          <w:bCs/>
          <w:lang w:val="hy-AM"/>
        </w:rPr>
        <w:t>25/2</w:t>
      </w:r>
      <w:r w:rsidRPr="009F2A1D">
        <w:rPr>
          <w:rFonts w:ascii="Sylfaen" w:hAnsi="Sylfaen" w:cs="Sylfaen"/>
          <w:bCs/>
          <w:lang w:val="hy-AM"/>
        </w:rPr>
        <w:t xml:space="preserve"> ծածկագրով կազմակերպված</w:t>
      </w:r>
      <w:r w:rsidRPr="009F2A1D">
        <w:rPr>
          <w:rFonts w:ascii="Sylfaen" w:hAnsi="Sylfaen" w:cs="Sylfaen"/>
          <w:bCs/>
          <w:vertAlign w:val="superscript"/>
          <w:lang w:val="hy-AM"/>
        </w:rPr>
        <w:t xml:space="preserve">                       </w:t>
      </w:r>
      <w:r w:rsidRPr="009F2A1D">
        <w:rPr>
          <w:rFonts w:ascii="Sylfaen" w:hAnsi="Sylfaen" w:cs="Sylfaen"/>
          <w:bCs/>
          <w:vertAlign w:val="superscript"/>
          <w:lang w:val="hy-AM"/>
        </w:rPr>
        <w:tab/>
      </w:r>
      <w:r w:rsidRPr="009F2A1D">
        <w:rPr>
          <w:rFonts w:ascii="Sylfaen" w:hAnsi="Sylfaen" w:cs="Sylfaen"/>
          <w:bCs/>
          <w:vertAlign w:val="superscript"/>
          <w:lang w:val="hy-AM"/>
        </w:rPr>
        <w:tab/>
      </w:r>
      <w:r w:rsidRPr="009F2A1D">
        <w:rPr>
          <w:rFonts w:ascii="Sylfaen" w:hAnsi="Sylfaen" w:cs="Sylfaen"/>
          <w:bCs/>
          <w:vertAlign w:val="superscript"/>
          <w:lang w:val="hy-AM"/>
        </w:rPr>
        <w:tab/>
      </w:r>
      <w:r w:rsidRPr="009F2A1D">
        <w:rPr>
          <w:rFonts w:ascii="Sylfaen" w:hAnsi="Sylfaen" w:cs="Sylfaen"/>
          <w:bCs/>
          <w:vertAlign w:val="superscript"/>
          <w:lang w:val="hy-AM"/>
        </w:rPr>
        <w:tab/>
      </w:r>
      <w:r w:rsidRPr="009F2A1D">
        <w:rPr>
          <w:rFonts w:ascii="Sylfaen" w:hAnsi="Sylfaen" w:cs="Sylfaen"/>
          <w:bCs/>
          <w:vertAlign w:val="superscript"/>
          <w:lang w:val="hy-AM"/>
        </w:rPr>
        <w:tab/>
      </w:r>
      <w:r w:rsidRPr="009F2A1D">
        <w:rPr>
          <w:rFonts w:ascii="Sylfaen" w:hAnsi="Sylfaen" w:cs="Sylfaen"/>
          <w:bCs/>
          <w:vertAlign w:val="superscript"/>
          <w:lang w:val="hy-AM"/>
        </w:rPr>
        <w:tab/>
      </w:r>
    </w:p>
    <w:p w14:paraId="4456339D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 xml:space="preserve">գնման ընթացակարգին_____________________________(այսուհետ՝ պրինցիպալ) մասնակցելուց </w:t>
      </w:r>
    </w:p>
    <w:p w14:paraId="3A06F00B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vertAlign w:val="superscript"/>
          <w:lang w:val="hy-AM"/>
        </w:rPr>
        <w:t>մասնակցի անվանումը</w:t>
      </w:r>
    </w:p>
    <w:p w14:paraId="37339FF4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528C11D5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 xml:space="preserve">2. Երաշխիքով___________________________________(այսուհետ՝ երաշխիք տվող </w:t>
      </w:r>
    </w:p>
    <w:p w14:paraId="6294E913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ab/>
      </w:r>
      <w:r w:rsidRPr="009F2A1D">
        <w:rPr>
          <w:rFonts w:ascii="Sylfaen" w:hAnsi="Sylfaen" w:cs="Sylfaen"/>
          <w:bCs/>
          <w:lang w:val="hy-AM"/>
        </w:rPr>
        <w:tab/>
      </w:r>
      <w:r w:rsidRPr="009F2A1D">
        <w:rPr>
          <w:rFonts w:ascii="Sylfaen" w:hAnsi="Sylfaen" w:cs="Sylfaen"/>
          <w:bCs/>
          <w:lang w:val="hy-AM"/>
        </w:rPr>
        <w:tab/>
        <w:t xml:space="preserve">                         </w:t>
      </w:r>
      <w:r w:rsidRPr="009F2A1D">
        <w:rPr>
          <w:rFonts w:ascii="Sylfaen" w:hAnsi="Sylfaen" w:cs="Sylfaen"/>
          <w:bCs/>
          <w:vertAlign w:val="superscript"/>
          <w:lang w:val="hy-AM"/>
        </w:rPr>
        <w:t>երաշխիքը տվող բանկի անվանումը</w:t>
      </w:r>
    </w:p>
    <w:p w14:paraId="05BE6FCC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u w:val="single"/>
          <w:lang w:val="hy-AM"/>
        </w:rPr>
      </w:pPr>
      <w:r w:rsidRPr="009F2A1D">
        <w:rPr>
          <w:rFonts w:ascii="Sylfaen" w:hAnsi="Sylfaen" w:cs="Sylfaen"/>
          <w:bCs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75D39C2E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u w:val="single"/>
          <w:lang w:val="hy-AM"/>
        </w:rPr>
      </w:pPr>
      <w:r w:rsidRPr="009F2A1D">
        <w:rPr>
          <w:rFonts w:ascii="Sylfaen" w:hAnsi="Sylfaen" w:cs="Sylfaen"/>
          <w:bCs/>
          <w:vertAlign w:val="superscript"/>
          <w:lang w:val="hy-AM"/>
        </w:rPr>
        <w:t xml:space="preserve">  գումարը թվերով և տառերով</w:t>
      </w:r>
    </w:p>
    <w:p w14:paraId="521B7DF5" w14:textId="6CE17DD0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900015211429 հաշվեհամարին փոխանցման միջոցով:</w:t>
      </w:r>
    </w:p>
    <w:p w14:paraId="5C7B3001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3. Սույն երաշխիքն անհետկանչելի է:</w:t>
      </w:r>
    </w:p>
    <w:p w14:paraId="7CED70A6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C078BC9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 xml:space="preserve">5. Երաշխիքը գործում է թողարկման պահից և ուժի մեջ է բենեֆիցիարի կողմից________________________ծածկագրով </w:t>
      </w:r>
    </w:p>
    <w:p w14:paraId="088A850D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vertAlign w:val="superscript"/>
          <w:lang w:val="hy-AM"/>
        </w:rPr>
      </w:pPr>
      <w:r w:rsidRPr="009F2A1D">
        <w:rPr>
          <w:rFonts w:ascii="Sylfaen" w:hAnsi="Sylfaen" w:cs="Sylfaen"/>
          <w:bCs/>
          <w:vertAlign w:val="superscript"/>
          <w:lang w:val="hy-AM"/>
        </w:rPr>
        <w:t xml:space="preserve">ընթացակարգի ծածկագիրը </w:t>
      </w:r>
    </w:p>
    <w:p w14:paraId="451EEDD5" w14:textId="1D2CE8FB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Pr="009C6C21">
        <w:rPr>
          <w:rFonts w:ascii="Sylfaen" w:hAnsi="Sylfaen" w:cs="Sylfaen"/>
          <w:bCs/>
          <w:i/>
          <w:iCs/>
          <w:lang w:val="hy-AM"/>
        </w:rPr>
        <w:t>հարյուր քսան աշխատանքային օր</w:t>
      </w:r>
      <w:r w:rsidRPr="009F2A1D">
        <w:rPr>
          <w:rFonts w:ascii="Sylfaen" w:hAnsi="Sylfaen" w:cs="Sylfaen"/>
          <w:bCs/>
          <w:lang w:val="hy-AM"/>
        </w:rPr>
        <w:t xml:space="preserve"> 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r w:rsidR="00CB0A6D">
        <w:rPr>
          <w:rFonts w:ascii="Sylfaen" w:hAnsi="Sylfaen" w:cs="Sylfaen"/>
          <w:bCs/>
          <w:lang w:val="hy-AM"/>
        </w:rPr>
        <w:t>irina.eghiazaryan@yerevan.am</w:t>
      </w:r>
      <w:r w:rsidRPr="009F2A1D">
        <w:rPr>
          <w:rFonts w:ascii="Sylfaen" w:hAnsi="Sylfaen" w:cs="Sylfaen"/>
          <w:bCs/>
          <w:lang w:val="hy-AM"/>
        </w:rPr>
        <w:t xml:space="preserve"> էլեկտրոնային փոստի հասցեին։</w:t>
      </w:r>
    </w:p>
    <w:p w14:paraId="4E96E15D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0D509696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67ADBE40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8. Երաշխիք տվող անձը մերժում է բենեֆիցիարի պահանջը, եթե`</w:t>
      </w:r>
    </w:p>
    <w:p w14:paraId="0F687B37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1) պահանջը կամ կից փաստաթղթերը չեն համապատասխանում սույն երաշխիքի պայմաններին.</w:t>
      </w:r>
    </w:p>
    <w:p w14:paraId="364B97EA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2) պահանջը ներկայացվել է երաշխիքով սահմանված ժամկետի ավարտից հետո:</w:t>
      </w:r>
    </w:p>
    <w:p w14:paraId="0D0FC8EC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319BC234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3F760EC5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2F217927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</w:p>
    <w:p w14:paraId="3231A1FD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u w:val="single"/>
          <w:lang w:val="hy-AM"/>
        </w:rPr>
      </w:pPr>
      <w:r w:rsidRPr="009F2A1D">
        <w:rPr>
          <w:rFonts w:ascii="Sylfaen" w:hAnsi="Sylfaen" w:cs="Sylfaen"/>
          <w:bCs/>
          <w:lang w:val="hy-AM"/>
        </w:rPr>
        <w:lastRenderedPageBreak/>
        <w:t>Գործադիր մարմնի ղեկավար__________________________</w:t>
      </w:r>
    </w:p>
    <w:p w14:paraId="35203210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</w:p>
    <w:p w14:paraId="2F2D70C5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</w:p>
    <w:p w14:paraId="7D4C110D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  <w:r w:rsidRPr="009F2A1D">
        <w:rPr>
          <w:rFonts w:ascii="Sylfaen" w:hAnsi="Sylfaen" w:cs="Sylfaen"/>
          <w:bCs/>
          <w:u w:val="single"/>
          <w:lang w:val="hy-AM"/>
        </w:rPr>
        <w:t>___________________________________</w:t>
      </w:r>
    </w:p>
    <w:p w14:paraId="6A37179B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vertAlign w:val="superscript"/>
          <w:lang w:val="hy-AM"/>
        </w:rPr>
      </w:pPr>
      <w:r w:rsidRPr="009F2A1D">
        <w:rPr>
          <w:rFonts w:ascii="Sylfaen" w:hAnsi="Sylfaen" w:cs="Sylfaen"/>
          <w:bCs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5E918720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</w:p>
    <w:p w14:paraId="0FF9AD18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lang w:val="hy-AM"/>
        </w:rPr>
      </w:pPr>
    </w:p>
    <w:p w14:paraId="78723CB8" w14:textId="77777777" w:rsidR="009F2A1D" w:rsidRPr="009F2A1D" w:rsidRDefault="009F2A1D" w:rsidP="009F2A1D">
      <w:pPr>
        <w:pStyle w:val="BodyTextIndent3"/>
        <w:spacing w:line="240" w:lineRule="auto"/>
        <w:rPr>
          <w:rFonts w:ascii="Sylfaen" w:hAnsi="Sylfaen" w:cs="Sylfaen"/>
          <w:bCs/>
          <w:i/>
          <w:lang w:val="hy-AM"/>
        </w:rPr>
      </w:pPr>
      <w:r w:rsidRPr="009F2A1D">
        <w:rPr>
          <w:rFonts w:ascii="Sylfaen" w:hAnsi="Sylfaen" w:cs="Sylfaen"/>
          <w:bCs/>
          <w:i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3A7511C2" w14:textId="3C52AD32" w:rsidR="00E607D0" w:rsidRPr="009F2A1D" w:rsidRDefault="009F2A1D" w:rsidP="009F2A1D">
      <w:pPr>
        <w:pStyle w:val="BodyTextIndent3"/>
        <w:spacing w:line="240" w:lineRule="auto"/>
        <w:rPr>
          <w:rFonts w:ascii="GHEA Grapalat" w:hAnsi="GHEA Grapalat"/>
          <w:bCs/>
          <w:sz w:val="18"/>
          <w:szCs w:val="18"/>
          <w:lang w:val="hy-AM"/>
        </w:rPr>
      </w:pPr>
      <w:r w:rsidRPr="009F2A1D">
        <w:rPr>
          <w:rFonts w:ascii="Sylfaen" w:hAnsi="Sylfaen" w:cs="Sylfaen"/>
          <w:bCs/>
          <w:lang w:val="hy-AM"/>
        </w:rPr>
        <w:br w:type="page"/>
      </w:r>
    </w:p>
    <w:sectPr w:rsidR="00E607D0" w:rsidRPr="009F2A1D" w:rsidSect="009F2A1D">
      <w:pgSz w:w="12240" w:h="15840"/>
      <w:pgMar w:top="1440" w:right="81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2A"/>
    <w:rsid w:val="00147359"/>
    <w:rsid w:val="00444DBA"/>
    <w:rsid w:val="00533964"/>
    <w:rsid w:val="006335CE"/>
    <w:rsid w:val="009B5549"/>
    <w:rsid w:val="009C6C21"/>
    <w:rsid w:val="009F2A1D"/>
    <w:rsid w:val="00A475B0"/>
    <w:rsid w:val="00B74A70"/>
    <w:rsid w:val="00C045BE"/>
    <w:rsid w:val="00C34497"/>
    <w:rsid w:val="00CB0A6D"/>
    <w:rsid w:val="00CC0943"/>
    <w:rsid w:val="00CC152A"/>
    <w:rsid w:val="00DE1ADA"/>
    <w:rsid w:val="00E6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019F7"/>
  <w15:chartTrackingRefBased/>
  <w15:docId w15:val="{B24CAF23-A039-4DE6-A01D-68525A1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607D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607D0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60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607D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60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607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8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545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Hambardzumyan</dc:creator>
  <cp:keywords/>
  <dc:description/>
  <cp:lastModifiedBy>gnumner19</cp:lastModifiedBy>
  <cp:revision>11</cp:revision>
  <dcterms:created xsi:type="dcterms:W3CDTF">2024-11-26T07:53:00Z</dcterms:created>
  <dcterms:modified xsi:type="dcterms:W3CDTF">2024-12-02T09:03:00Z</dcterms:modified>
</cp:coreProperties>
</file>