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ՀՀ-ՊԵԿ-ԷԱՃԱՊՁԲ-24/39-Ք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կնիքների և դրոշմակնիքների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ՀՀ-ՊԵԿ-ԷԱՃԱՊՁԲ-24/39-Ք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կնիքների և դրոշմակնիքների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կնիքների և դրոշմակնիքների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ՀՀ-ՊԵԿ-ԷԱՃԱՊՁԲ-24/39-Ք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կնիքների և դրոշմակնիքների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ՀՀ-ՊԵԿ-ԷԱՃԱՊՁԲ-24/39-Ք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ՀՀ-ՊԵԿ-ԷԱՃԱՊՁԲ-24/39-Ք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ՀՀ-ՊԵԿ-ԷԱՃԱՊՁԲ-24/39-Ք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ՀՀ-ՊԵԿ-ԷԱՃԱՊՁԲ-24/39-Ք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ՀՀ-ՊԵԿ-ԷԱՃԱՊՁԲ-24/39-Ք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«ՀՀ-ՊԵԿ-ԷԱՃԱՊՁԲ-24/39-Ք»*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ՀՀ-ՊԵԿ-ԷԱՃԱՊՁԲ-24/39-Ք*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«ՀՀ-ՊԵԿ-ԷԱՃԱՊՁԲ-24/39-Ք»*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ՀՀ-ՊԵԿ-ԷԱՃԱՊՁԲ-24/39-Ք*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_11 էջից, կնքվում է երկու օրինակից, որոնք ունեն հավասարազոր իրավաբանական ուժ, յուրաքանչյուր կողմին տրվում է մեկական օրինակ։ Պայմանագրի N 1,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 ֆոտոպոլիմերից, ջրակայուն: Պլաստմասե կաղապարով, կնիքի աշխատող մասի հաստությունը  առնվազն` 2.84 մմ: Կնիքի տառերի խորությունը  առնվազն` 1.17 մմ: Կնիքը պատրաստվում է քիմիական ռեակցիայի եղանակով։  Պատկերների, զինանշանի և այլ մանր մասնիկների հստակ արտացոլմամբ, տեքստի ընթեռնելիության ապահովմամբ։ Կնիքների գծապատկերները կտրամադրվեն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փայտե բռնակով, ֆոտոպոլիմերից, ջրակայուն: Դրոշմակնիքի աշխատող մասի հաստությունը առնվազն՝ 2.84 մմ: Կնիքի տառերի խորությունը` առնվազն 1.17 մմ: Կնիքը պատրաստվում է քիմիական ռեակցիայի եղանակով:  Պատկերների, զինանշանի և այլ մանր մասնիկների հստակ արտացոլմամբ, տեքստի ընթեռնելիության ապահովմամբ։ Դրոշմակնիքների գծապատկերները կտրամադրվեն Պատվիրատուի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հաշված 365 օրացույցային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հաշված 365 օրացույցային օրվա ընթացքում,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