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ՊՎԾ-ԷԱՃԱՊՁԲ-25/02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վերահսկողական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Մաշտոցի պող.  47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Ախոյան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+374-10-31-31-82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ani.akhoyan@supervision.am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վերահսկողական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ՊՎԾ-ԷԱՃԱՊՁԲ-25/02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վերահսկողական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վերահսկողական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վերահսկողական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ՊՎԾ-ԷԱՃԱՊՁԲ-25/02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ani.akhoyan@supervision.am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պայուսակներ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2024.12.13.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ՊՎԾ-ԷԱՃԱՊՁԲ-25/02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վերահսկողական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ՊՎԾ-ԷԱՃԱՊՁԲ-25/02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ՊՎԾ-ԷԱՃԱՊՁԲ-25/02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ՊՎԾ-ԷԱՃԱՊՁԲ-25/02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ՊՎԾ-ԷԱՃԱՊՁԲ-25/02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«ՊՎԾ-ԷԱՃԱՊՁԲ-25/02»*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«ՊՎԾ-ԷԱՃԱՊՁԲ-25/02»*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պետական վերահսկողական ծառայության կարիքների համար գրասենյակային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համավարակը,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