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հեռուստատեսային արտադրանքի հետ կապված  ծառայություններ (100 գաղափար Հայաստանի համար)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Սահակյան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armine.sahakyan@escs.am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հեռուստատեսային արտադրանքի հետ կապված  ծառայություններ (100 գաղափար Հայաստանի համար)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հեռուստատեսային արտադրանքի հետ կապված  ծառայություններ (100 գաղափար Հայաստանի համար)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armine.sahakyan@escs.am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հեռուստատեսային արտադրանքի հետ կապված  ծառայություններ (100 գաղափար Հայաստանի համար)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հեռուստատեսային արտադրանքի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3.66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416.82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2024.12.16.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ՀՀԿԳՄՍՆԷԱՃԾՁԲ-25/2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ՀՀԿԳՄՍՆԷԱՃԾՁԲ-25/2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հեռուստատեսային արտադրանքի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նախատեսում է «100 գաղափար Հայաստանի համար» երիտասարդական նորարարական հեռուստահաղորդաշարի նկարահանում և հեռարձակում» ծրագրի (այսուհետ՝ Ծրագիր)  կազմակերպումը:
Ծրագրի շրջանակներում կիրականացվի «100 գաղափար Հայաստանի համար» համահայկական երիտասարդական մրցույթ (այսուհետ՝ Մրցույթ): Մրցույթի անցկացման կարգի* համաձայն կստեղծվի Մրցույթի կազմկոմիտե (այսուհետ՝ Կազմկոմիտե) և կձևավորվի Մրցույթի փորձագիտական հանձնաժողով (այսուհետ՝ Հանձնաժողով)։  
Ծրագիրը նախատեսվում է իրականացնել ներքոնշված չափանիշներին* համապատասխան:
*Ծրագրի իրականացման չափանիշներ
1.	նախապատրաստական աշխատանքներ:
Նախապատրաստական աշխատանքներն իրականացվելու են ծառայության մատուցումը սկսելու օրվանից 45 օրացուցային օրվա ընթացքում: 
Ծրագրի նախապատրաստական աշխատանքների  իրականացման նպատակով Ծառայություն մատուցող կազմակերպությունն ապահովելու է՝
1.1 Ծրագրի տարբերանշանի  մշակումը,  որը օգտագործվելու է Ծրագրի շրջանակներում բոլոր տպագրական և գովազդային նյութերի վրա և գովազդային հոլովակի պատրաստումը 
Տարբերանշանի դիզայն պետք է համաձայնեցնել ՀՀ կրթության, գիտության, մշակույթի և սպորտի նախարարության երիտասարդության հարցերի վարչության (այսուհետ՝ Վարչություն) հետ:
Գովազդային հոլովակը պետք ՝ տևի  առնվազն 30 վարկյան, նկարահանված լինի գրաֆիկական և անիմացիոն լուծումներով, 4K ֆորմատով: Հոլովակը կոմերցիոն բնույթ չի կրելու: Հոլովակի բովանդակությունը պետք է համաձայնեցնել Վարչության հետ:
Տարբերանշանի մշակման և գովազդային հոլովակի պատրաստման տևողությունը 15 օրացուցային օր է:
1.2 Գովազդային արշավի կազմակերպումը
Ծրագրի մասին տեղեկատվության լայն տարածումը 1 ամիս տևողությամբ, կողմերի միջև կնքվող համաձայնագիրն ուժի մեջ մտնելուց հետո ոչ ուշ քան 160 օրացուցային օրը ներառյալ: Ծրագրի մասին տեղեկատվական հայտարարությունների և հոլովակի տարածում հեռուստատեսությամբ, կայքերով, թերթերով, սոցիալական ցանցերով, ինչպես նաև տարբեր հեռուստաալիքներով հեռուստահյուրերի մասնակցության ապահովում:
1.3 Ֆոտոսեսիայի համար գովազդային պաստառը և Ծրագրի այցեքարտերը
Պաստառի չափսերը՝ 2 մ x 3 մ:
 Այցեքարտեր՝ 150 հատ, չափսը՝ 9 սմ x 3,5 սմ: Այցեքարտերի վրա պետք է  նշված լինի այն էլեկտրոնային հասցեն, որտեղից հյուրերը կարող են տեսնել իրենց նկարները: Այցեքարտի ձևանմուշը պետք է համաձայնեցնել Վարչության հետ: 
1.4 Բեմի ձևավորման համար անհրաժեշտ պաստառների պատրաստումը և գունավոր տպագրությունը:
Բեմի ձևավորման համար անհրաժեշտ պաստառների դիզայն  և տպագրություն համապատասխան տարբերանշանով: Պաստառների դիզայնը պետք է համաձայնեցնել Վարչության հետ:
Կախված տարածքի ընտրությունից պաստառների չափերը ըստ անհրաժեշտության կարող են փոփոխվել: Պաստառների ընդհանուր չափսը 10 քմ: 
1.5 Մրցանակ (5 հատ)
Մրցանակ տակդիրով կամ առանց տակդիր պատրաստված ապակուց, բարձրությունը՝ 15-20 սմ, լայնությունը՝ 8-10 սմ, դիզայն և պատրաստում: Մրցանակների դիզայնը պետք է համաձայնեցնել Վարչության հետ:
1.6 Հավաստագիր (5 հատ)
 5 անվանակարգերում հաղթած մասնակիցների համար հավաստագրերի դիզայն և գունավոր տպագրություն (տեքստը և դիզայնը համաձայնեցնել Վարչության հետ), չափսը A5 (թուղթը՝ պատրաստված, օֆսեթ, կավճապատ, խտությունը` 220 գ/քմ , տեղադրված ապակեպատ փայտե շրջանակի մեջ)
1.7  Շնորհակալագիր (20 հատ)
Հանձնաժողովի և Կազմակոմիտեի անդամների համար շնորհակալագրերի դիզայն և գունավոր  տպագրություն՝ տեղադրված ապակեպատ փայտե շրջանակի մեջ:
Տեքստը և դիզայնը պետք է  համաձայնեցնել Վարչության հետ:
 Չափսը A4,  թուղթը, օֆսեթ, կավճապատ, խտությունը` 220 գ/քմ: 
Հանձնաժողովի և Կազմկոմիտեի անվանացանկը կտրամադրվի Վարչության կողմից:    
1.8  Հրավիրատոմս (150 հատ)  երկկողմանի գունավոր տպագրությամբ
Չափը 21 սմ x 10 սմ, տպագրված Ծրագրի տարբերանշանով, թուղթը, օֆսեթ, կավճապատ, խտությունը` 220 գ/քմ: Հրավիրատոմսի տեքստը և դիզայնը համաձայնեցնել Վարչության  հետ:  
2.	Հեռուստահաղորդաշարի նկարահանում:
Հեռուստահաղորդաշարի նկարահանման աշխատանքները կմեկնարկեն, կողմերի միջև կնքվող համաձայնագիրն ուժի մեջ մտնելուց հետո 200-րդ օրացուցային օրը և կավարտվի կողմերի միջև կնքվող համաձայնագիրն ուժի մեջ մտնելուց հետո 300-րդ օրը (բացառությամբ այն դեպքի երբ կազմակերպությունը համաձայնվում է ավելի շուտ ժամկետում իրականացնել ծրագիրը):  Հեռուստահաղորդաշարը բաղկացած է լինելու 5 հաղորդումներից, 4 հաղորդումներից յուրաքանչյուրի տևողությունը՝ 10 րոպե:  5-րդ հաղորդումը առավելագույնը 10 րոպե տևողությամբ՝ նախկին տարիներին հաղթող ճանաչված գաղափարների մասին։ Հաղորդումների նկարահանումները տեղի են ունենալու Վարչության կողմից առաջարկված վայրերում (Երևան կամ ՀՀ մարզեր)։ Հեռուստահաղորդումները առանձին-առանձին ներկայացնելու են Մրցույթի ընթացքը ըստ գործողությունների հերթականության, ինչպես նաև հաղթող նախագծերը և դրանց հնարավոր զարգացումները: Հաղորդաշարի ընթացքում ներկայացվելու է նաև  գաղափարների հեղինակների և հեղինակային խմբերի աշխատանքային գործընթացը: Ներկայացվելու է Հանձնաժողովի և Կազմակոմիտեի անդամների սինխրոն նկարահանումներից հատվածներ, որտեղ նրանք կներկայացնեն Մրցույթի վերաբերյալ իրենց կարծիքը:
Հեռուստահաղորդաշարի նկարահանման նպատակով Ծառայություն մատուցող կազմակերպությունն ապահովելու է՝
2.1	Սինխրոն նկարարհանումներ Կազմկոմիտեի և Հանձնաժողովի անդամների հետ: 
   Նկարահանման օրերը պետք է համաձայնեցնել Վարչության  հետ:
2.2	Նախնական գնահատման փուլը հաղթահարած առավելագույնը 20 գաղափարների հեղինակների նկարահանում և մոնտաժ:
Ըստ ոլորտների սինխրոն նկարահանումներ, ինչպես նաև  աշխատանքային գործընթացների նկարահանումներ: 
Նկարահանումների իրականացման ժամկետը պետք է համաձայնեցնել Վարչության հետ: 
2.3	Ընտրված 20 գաղափարների ցուցահանդես-ներկայացման նկարահանումներ և մոնտաժ: 
Իրականացման ժամկետը պետք է համաձայնեցնել Վարչության հետ: 
Յուրաքանչյուր տեսահոլովակի տևողությունը 2 րոպե: 
Տեսահոլովակը պետք է ներկայացնի գաղափարի հեղինակի մտահղացումն ու ներառի աշխատանքային գործընթացը:
Նախկին տարիներին հաղթող ճանաչված 5 գաղափարների ներկայիս զարգացումների մասին։
2.4	 20 գաղափարների հեղինակների և հեղինակային խմբերի հետ  կազմակերպչական աշխատանքների իրականացումը՝ 
•	20 գաղափարների հեղինակների աշխատանքները ներկայացնելու ժամանակացույցի հստակեցման հետ կապված աշխատանքները,
•	 20 գաղափարների հեղինակներին մրցանակաբաշխությանը հրավիրելու հետ կապված աշխատանքները:
2.5	«100 գաղափար Հայաստանի համար» երիտասարդական նորարարական մրցույթի մրցանակաբաշխության կազմակերպումը և նկարահանումը:  
     Մրցանակաբաշխության անցկացման օրն ու ժամը պետք է համաձայնեցնել Վարչության հետ:
Մրցանակաբաշխության ժամանակ յուրաքանչյուր անվանակարգի ներկայացումներից հետո էկրանին կցուցադրվեն յուրաքանչյուր գաղափարի մասին պատրաստված 1 րոպեանոց տեսահոլովակները, ապա հաղորդավարը կհայտարարի համերգային երկուական համարների կատարման վերաբերյալ, որից հետո կներկայացնի տվյալ անվանակարգի համար հայտ ներկայացրած գաղափարների վերաբերյալ Հանձնաժողովի գնահատականների և Կազմկոմիտեի որոշման մասին: Հայտարարությունից հետո բեմ կհրավիրվի հաղթող գաղափարի հեղինակը և նրան կհանձնվի խրախուսական մրցանակներ /մրցանակ-հուշանվեր, դրամական խրախուսումներ և հավաստագիրը/:
Մրցանակաբաշխության ընթացքում շնորհակալագրեր կհանձնվեն նաև Կազմկոմիտեի և Հանձնաժողովի անդամներին:
Մրցանակաբաշխության կազմակերպման համար Ծառայություն մատուցող կազմակերպությունը պետք է ապահովի՝
2.6	 150-տեղանոց հարմարավետ  տարածք Երևանում.
Մրցանակաբաշխության կազմակերպման նպատակով անհրաժեշտ է 150-տեղանոց հարմարավետ տարածք՝ ձևավորված Մրցույթի ոճին համապատասխան: Տարածքը պետք է  ապահովված լինի Ծրագրի նախապատրաստական փուլում տպագրված համապատասխան պաստառներով ձևավորված բեմով, ամբիոնով, ձայնային և լուսային համապատասխան տեխնիկայով, մրցանակաբաշխության ներկայացման համար անհրաժեշտ էկրաններով:
2.7	Հաղորդավար.
Հաղորդավարը ներկայացնելու է անվանակարգերն ու գաղափարների հեղինակներին, ինչպես նաև հայտարարելու է երաժշտական համարների կամ կատարումների մասին՝ համաձայն նախապես մշակված սցենարի: Սցենարը պետք է համաձայնեցնել Վարչության հետ: 
2.8	    Տեսակապի ապահովում սփյուռքից Մրցույթին մասնակից երիտասարդների ցուցահանդես-ներկայացումաների համար:
2.9	Համերգային ծրագիր՝ ռոկ և/կամ ջազ խմբերի և համույթների մասնակցությամբ.
 Համերգը կտևի ընդհանուր 60 րոպե: Առավելագույնը 10 կատարում:
2.10	 Լուսային համակարգ մրցանակաաբշխության օրը համերգի կազմակերպման համար.
•	շարժական լույս BEAM R7 230WATT - 10 հատ,
•	շարժական լույս LED WASH RGBW 30x12WATT - 6 հատ,
•	ստատիկ լույս LED PAR RGBW 54x3 WATT - 4 հատ,
•	թարթող լույսեր  STROB 2000 WATT  – 1 հատ, 
•	ստատիկ լույս  PAR 64 - 4 հատ,
2.11	 Ձայնային սարքավորումների համակարգ մրցանակաաբշխության օրը համերգի կազմակերպման համար.
Ձայնային սարքավորումները պետք է համապատասխանեն ընտրված  տարածքում ջազային կամ ռոք խմբին անհրաժեշտ պարամետրերին:
2.12	Էկրան՝ միացված համապատասխան համակարգչի և մոնիտորի (3 հատ)
Յուրաքանչյուր էկրանը՝ 40 դյույմ տեղադրված բեմի տարբեր հատվածներում, որոնք պետք է ապահովեն 20 լավագույն նախագծերի վերաբերյալ տեսահոլովակների ներկայացումը հյուրերին:
2.13	Հաղթած գաղափարների հեղինակներին խրախուսական մրցանակների հանձնում:
5 հաղթած գաղափարների հեղինակներին դրամական խրարուսական մրցանակի հանձնում՝ յուրաքանչյուրին 500000 ՀՀ դրամ:
2.14	150 հյուրերի համար մատուցողներով հյուրասիրության (շամպայն, հյութ, քաղցրավենիք) կազմակերպում ջազային նվագախմբի (ջազբենդ) նվագակցությամբ: 
2.15	Գովազդային պաստառի դիմաց հյուրերի համար ֆոտոսեսիայի կազմակերպում և 1 օրվա ընթացքում լուսանկարների տրամադրում Վարչությանը
3.	 Հեռուստահաղորդաշարի հեռարձակում:
Հեռուստահաղորդաշարի հեռարձակումը կիրականացվի տվյալ տարվա 330-րդ օրացուցային օրից սկսած՝ օրերը համաձայնեցնել Վարչության հետ:
Ծառայություն մատուցող կազմակերպությունը  պետք է ապահովի՝
3.1 Հեռուստահաղորդաշարի եթեր  հեռարձակումը (օրերը և ժամերը համաձայնեցնել Վարչության հետ)
Հեռուստահաղորդաշարը եթեր է հեռարձակվելու  «պրամ թայմ» հանրապետական սփռմամբ, իսկ կրկնությունը հաջորդ օրը ցերեկային ժամերին:
4.	Ծրագրի իրականացման վերաբերյալ ամփոփ  հաշվետվության ներկայացում
Հաշվետվությունը պետք է ներկայացվի  ծառայությունը հանձնելու փաստը ֆիքսող փաստաթղթի հետ և ներառի Ծրագրի իրականացման ընթացքում կատարված լուսանկարներն ու հեռուստահաղորդաշարը՝ ներբեռնած էլեկտրոնային կրիչի վրա:
* Հայաստանի Հանրապետության սպորտի և երիտասարդության հարցերի նախարարի 2016 թվականի մայիսի 4-ի «100 գաղափար Հայաստանի համար» համահայկական երիտասարդական մրցույթի անցկացման կարգը, անվանակարգերը և հայտի ձևը հաստատելու մասին»  № 83-Ա/1 հրաման: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նախատեսվելու դեպքում կողմերի միջև կնքվող համաձայնագիրն ուժի մեջ մտնելուց հետո 20-րդ օրացուցային օրվանից սկսած բացառությամբ այն դեպքի երբ մասնակիցը համաձայնվում է ծառայության մատուցումը սկսել ավելի շուտ ժամկետում՝ մինչև 330-րդ օրացուցային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