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ՏՄ-ՆԲԿ-ԷԱՃԱՊՁԲ-25/04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ՆԻԿՈԼԱՅ ՆԱՍԻԲՅԱՆԻ ԱՆՎԱՆ ՆՈՅԵՄԲԵՐՅԱՆԻ ԲԺՇԿԱԿԱՆ ԿԵՆՏՐՈՆ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Նոյեմբերյան, Գարեգին Նժդեհի 15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Չոբանյան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ann86.86@mail.ru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0266-2-37-41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ՆԻԿՈԼԱՅ ՆԱՍԻԲՅԱՆԻ ԱՆՎԱՆ ՆՈՅԵՄԲԵՐՅԱՆԻ ԲԺՇԿԱԿԱՆ ԿԵՆՏՐՈՆ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ՏՄ-ՆԲԿ-ԷԱՃԱՊՁԲ-25/04</w:t>
      </w:r>
      <w:r w:rsidRPr="00E4651F">
        <w:rPr>
          <w:rFonts w:asciiTheme="minorHAnsi" w:hAnsiTheme="minorHAnsi" w:cstheme="minorHAnsi"/>
          <w:i/>
        </w:rPr>
        <w:br/>
      </w:r>
      <w:r w:rsidR="00A419E4" w:rsidRPr="00E4651F">
        <w:rPr>
          <w:rFonts w:asciiTheme="minorHAnsi" w:hAnsiTheme="minorHAnsi" w:cstheme="minorHAnsi"/>
          <w:szCs w:val="20"/>
          <w:lang w:val="af-ZA"/>
        </w:rPr>
        <w:t>2024.12.03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ՆԻԿՈԼԱՅ ՆԱՍԻԲՅԱՆԻ ԱՆՎԱՆ ՆՈՅԵՄԲԵՐՅԱՆԻ ԲԺՇԿԱԿԱՆ ԿԵՆՏՐՈՆ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ՆԻԿՈԼԱՅ ՆԱՍԻԲՅԱՆԻ ԱՆՎԱՆ ՆՈՅԵՄԲԵՐՅԱՆԻ ԲԺՇԿԱԿԱՆ ԿԵՆՏՐՈՆ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w:t>
      </w:r>
      <w:r w:rsidR="00812F10" w:rsidRPr="00E4651F">
        <w:rPr>
          <w:rFonts w:cstheme="minorHAnsi"/>
          <w:b/>
          <w:lang w:val="ru-RU"/>
        </w:rPr>
        <w:t xml:space="preserve">ДЛЯ НУЖД </w:t>
      </w:r>
      <w:r w:rsidR="0039665E" w:rsidRPr="0039665E">
        <w:rPr>
          <w:rFonts w:cstheme="minorHAnsi"/>
          <w:b/>
          <w:u w:val="single"/>
          <w:lang w:val="af-ZA"/>
        </w:rPr>
        <w:t>ՆԻԿՈԼԱՅ ՆԱՍԻԲՅԱՆԻ ԱՆՎԱՆ ՆՈՅԵՄԲԵՐՅԱՆԻ ԲԺՇԿԱԿԱՆ ԿԵՆՏՐՈՆ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ՏՄ-ՆԲԿ-ԷԱՃԱՊՁԲ-25/04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ann86.86@mail.ru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ՏՄ-ՆԲԿ-ԷԱՃԱՊՁԲ-25/04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ՆԻԿՈԼԱՅ ՆԱՍԻԲՅԱՆԻ ԱՆՎԱՆ ՆՈՅԵՄԲԵՐՅԱՆԻ ԲԺՇԿԱԿԱՆ ԿԵՆՏՐՈՆ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"ՏՄ-ՆԲԿ-ԷԱՃԱՊՁԲ-25/04"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"ՏՄ-ՆԲԿ-ԷԱՃԱՊՁԲ-25/04"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ՏՄ-ՆԲԿ-ԷԱՃԱՊՁԲ-25/04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