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թթվածնի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թթվածնի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թթվածնի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թթվածնի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պարունակությունը 92-95%
Պետք է մատակարարվի «Պատվիրատուի» կողմից տրամադրված 40 լ -ոց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ոչ ուշ քան 8 ժամվա ընթացքում: Ապրանքը պետք է ունենա համապատասխան լիազոր մարմնի կողմից թույլտվություն և հավաստագիր, որի պատճեն անհրաժեշտ է ներկայացնել պատվիրատուին: Արտադրող կազմակերպության/կամ արտադրողի պաշտոնական ներկայացուցչի/՝ կողմից տվյալ ապրանքը պետք է ունենա/ապրանքատեսակների խմբաքանակի/ համապատասխանության և/կամ/ որակի հավաստագիր:
Բալոնները հատկացվելու են ըստ պատասխանատու ստորաբաժանման հայտերի, ըստ անհրաժեշտության: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