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25/1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ԵԲԿԷԱՃ25-1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ԵԲԿԷԱՃ25-1</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25/1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ԵԲԿԷԱՃ25-1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Ցիկլոպենտոլատ(ցիկլոպենտոլատի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6</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ԵԲԿԷԱՃ25-1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"ԵԲԿԷԱՃ25-1"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"ԵԲԿԷԱՃ25-1"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ԵԲԿԷԱՃ25-1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50 г желе из алюминиевых капсул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мм/мл 5 мл для инъекций л-т н/д,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+ 25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флакон-капельница 10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18,4мг/мл+18,4мг/мл 20мл капли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флакон-капельница, глазные капли, опасаясь повреждения, оставшийся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3,3мг/мл + 1мг/мл, пластиковый флакон-катетер 10мл, ушные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Ցիկլոպենտոլատ(ցիկլոպենտոլատի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Ցциклопентолата капли глазные 10 мг/мл, флакон-капельница, капли глазные, опасаясь повреждения не менее 2 лет остаточный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мкг/доза 200 доз аэрозоля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40%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2мл раствор для инъекций бандерола белого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250мг/5мл+10мг/5мл+0,1мг/5мл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мkг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таблетка 2,5 мг, боится повреждения,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10мг/2мл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в блистере, боится влаги, солнечных лучей,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950мг+50мг в блистере,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мг/г спрей 50 г стеклянный или алюминиевый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в блистере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10мг+2,5мг+10мг блистер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