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ՀԱՊՀ-ԳՄ-ԷԱՃԾՁԲ-25/1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ՀԱՊՀ ՀԻՄՆԱԴՐԱՄԻ ԳՅՈՒՄՐՈՒ ՄԱՍՆԱՃՅՈՒՂԻ  ԿԱՐԻՔՆԵՐԻ ՀԱՄԱՐ` ՀԱՄԱՑԱՆՑԻ  ԳՆՄԱՆ ԸՆԹԱՑԱԿԱՐԳ ՀԱՊՀ-ԳՄ-ԷԱՃԾՁԲ-25/1 ԾԱԾԿԱԳՐՈՎ</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Սվետլանա Կուչկոյան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kuchkoyansvetlana@mail.ru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ՀԱՊՀ-ԳՄ-ԷԱՃԾՁԲ-25/1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ՀԱՊՀ ՀԻՄՆԱԴՐԱՄԻ ԳՅՈՒՄՐՈՒ ՄԱՍՆԱՃՅՈՒՂԻ  ԿԱՐԻՔՆԵՐԻ ՀԱՄԱՐ` ՀԱՄԱՑԱՆՑԻ  ԳՆՄԱՆ ԸՆԹԱՑԱԿԱՐԳ ՀԱՊՀ-ԳՄ-ԷԱՃԾՁԲ-25/1 ԾԱԾԿԱԳՐՈՎ</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ՀԱՊՀ ՀԻՄՆԱԴՐԱՄԻ ԳՅՈՒՄՐՈՒ ՄԱՍՆԱՃՅՈՒՂԻ  ԿԱՐԻՔՆԵՐԻ ՀԱՄԱՐ` ՀԱՄԱՑԱՆՑԻ  ԳՆՄԱՆ ԸՆԹԱՑԱԿԱՐԳ ՀԱՊՀ-ԳՄ-ԷԱՃԾՁԲ-25/1 ԾԱԾԿԱԳՐՈՎ</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ՀԱՊՀ-ԳՄ-ԷԱՃԾՁԲ-25/1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kuchkoyansvetlana@mail.ru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ՀԱՊՀ ՀԻՄՆԱԴՐԱՄԻ ԳՅՈՒՄՐՈՒ ՄԱՍՆԱՃՅՈՒՂԻ  ԿԱՐԻՔՆԵՐԻ ՀԱՄԱՐ` ՀԱՄԱՑԱՆՑԻ  ԳՆՄԱՆ ԸՆԹԱՑԱԿԱՐԳ ՀԱՊՀ-ԳՄ-ԷԱՃԾՁԲ-25/1 ԾԱԾԿԱԳՐՈՎ</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2024.12.16.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ՀԱՊՀ-ԳՄ-ԷԱՃԾՁԲ-25/1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ՀԱՊՀ-ԳՄ-ԷԱՃԾՁԲ-25/1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ՀԱՊՀ-ԳՄ-ԷԱՃԾՁԲ-25/1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«ՀԱՊՀ-ԳՄ-ԷԱՃԾՁԲ-25/1»*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«ՀԱՊՀ-ԳՄ-ԷԱՃԾՁԲ-25/1»*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ԱԶԳԱՅԻՆ ՊՈԼԻՏԵԽՆԻԿԱԿԱՆ ՀԱՄԱԼՍԱՐԱՆ ՀԻՄՆԱԴՐԱՄ ԳՅՈՒՄՐՈՒ ՄԱՍՆԱՃՅՈՒՂԻ ԿԱՐԻՔՆԵՐԻ ՀԱՄԱՐ ՀԱՄԱՑԱՆՑԻ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Առանձնացված կապուղիով`  օպտիկամանրաթելային մալուխով, 70  մբիթ/վրկ արագությամբ, անսահամանափակ, երթուղիչով, Wi-Fi հնարավորությամբ, Ethernet  4 համակարգչի միաժամանակ միացման հնարավորությամբ   նաև 3 հատ ստատիկ իրական IP:
1.Ֆիզիկական միացման տեսակը՝ օպտիկամանրաթելային մալուխ, որը փոխակերպիչի (convertor) միջոցով փոխարկվում է Գիգաբիթ ինտերնետ (Gigabit Ethernet) ցանցի:
2.Ֆիզիկական  միացման  վայրը՝   Հասցե  ՀՀ, ք.Գյումրի, Մհ.Մկրտչյան  2 ,  2-րդ մասնաշենք,  2-րդ հարկ
3.Անհրաժեշտ սարքերը, սարքերի տեղադրումը, մալուխները և մալուխների անցկացումն ու նրանց հետագա սպասարկումը կատարվում է ինտերնետ մատակարարող կազմակերպության կողմից անվճար
 Ծառայությունների մատուցման ժամկետը՝ 
Պայմանագիրը կնքելուց հետո 36 ամիս
Պայմանագիրը կնքելուց հետո  2025, 2026, 2027 թվականներին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Մհ.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2025, 2026, 2027 թվականներին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