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դեղատոմսերով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դեղատոմսերով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դեղատոմսերով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դեղատոմսերով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Սալբուտամոլի սուլֆատ  100մկգ/մլ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312մգ/5մլ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+ 31.25մգ/5մլ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ամլոդիպին (ամլոդիպինի բեսիլատ) դեղահատեր 10մգ+5մգ; (30/3x10/) բլիստերում, (90/9x10/)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օշարակ 2մգ/5մլ, 125մլ ապակե կամ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դեղահատեր թաղանթապատ, աղելույծ 100մգ,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 gentamicin (gentamicin sulfate) լուծույթ ներարկման 40մգ/մլ,2մլ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(thiaminechloride)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(նատրիումվալպրոատ) valproicacid (valproatesodium) դեղահատեր թաղանթապատ,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pyridoxine (pyridoxinehydrochloride) լուծույթ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ամպուլա 20%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0.05% (քթի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5լ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2մլ*10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տամօքսիֆենի ցիտրատ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200մգ; (50/5x10/) բլիստերում, (5000/500x10/)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հիդրոքլորիդ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դեղահատեր երկարատև ձերբազատմամբ թաղանթապատ 1,5մգ;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դեղակախույթ 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նատրիում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դեղահատեր 2,5մգ; (50) պլաստիկե տարայում, (100) պլաստիկե տարայում, (50/1x50/) պլաստիկե տարայում, (100/1x100/)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Սալբուտամոլի սուլֆատ  100մկգ/մլ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 100մկգ/դեղաչափ; 200 դեղաչափ ալյումինե տարայում դեղաչափիչ մխոցով և շնչառման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դեղափոշի ներարկման լուծույթի 750մգ;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դեղափոշի ն/ե և մ/մ ներարկման լուծույթի 1000մգ; (10) ապակե սրվակներ, (50) ապակե սրվակներ, (270)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Վալպրոատ նատրիում (վալպրոաթթու) դեղահատեր աղելույծ 300մգ;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0,5%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 ակնակաթիլներ 10մգ/մլ; (1) պլաստիկե սրվակ-կաթոցիկ 10մլ, (10)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2,5մգ; (30) պլաստիկե տարայում, (100)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(4)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դեղահատեր 100մգ;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դեղապատիճներ 250մգ; (6/1x6/)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մ/մ ներարկման 25մգ/մլ; (5) ամպուլներ 3մլ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312մգ/5մլ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250մգ/5մլ+62,5մգ/5մլ;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250մգ;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5մգ; (20/2x10/), (30/3x10/) և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(10) բլիստերում, (10/1x10/) բլիստերում, (30(/3х10/) բլիստերում, (50/5х10/)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 ելակի համով 20մգ/մլ; 100մլ պլաստիկե տարա և չափիչ ներարկիչ, 120մլ պլաստիկե տարա և չափիչ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Մետոպրոլոլի  տարտրատ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100մգ; (30) ապակե տարայում, (60)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50մկգ; (100/4x25/)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 + 31.25մգ/5մլ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կիթ 200մգ/մլ;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200մգ/5մլ; 50մլ ապակե շշիկ 15.9գ դեղափոշով (20մլ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24մգ/մլ; (10) ամպուլներ 5մլ, պիտակ բանդերոլ,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ալյումինե պարկուճ 3գ, ալյումինե պարկուճ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100մգ;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 և մ/մ ներարկման 10մգ/մլ; (10) ամպուլներ 2մլ, (10) ամպուլներ 2մլ պիտակ բանդերոլ, (10) ամպուլներ 2մլ դիվիդելլաֆուրոսեմիդ լուծույթ ներարկման 10մգ/մլ; (10) ամպուլներ 2մլ, (10)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դեղահատեր թաղանթապատ 2մգ;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2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դեղահատեր երկարատև ձերբազատմամբ 500մգ; (7/1x7/)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համկցություն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(5) ամպուլներ 2մլ, (50)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դեղահատեր 10մգ;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դեղապատիճներ աղելույծ 150մգ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(20/2x10), (30/3x10/) և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(40/4x10/) բլիստերում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