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11C" w:rsidRDefault="009D411C" w:rsidP="009D411C">
      <w:pPr>
        <w:jc w:val="both"/>
        <w:rPr>
          <w:rFonts w:ascii="Sylfaen" w:hAnsi="Sylfaen" w:cs="Sylfaen"/>
          <w:b/>
          <w:i/>
          <w:sz w:val="18"/>
          <w:szCs w:val="18"/>
          <w:lang w:val="hy-AM"/>
        </w:rPr>
      </w:pPr>
      <w:r>
        <w:rPr>
          <w:rFonts w:ascii="Sylfaen" w:hAnsi="Sylfaen" w:cs="Sylfaen"/>
          <w:b/>
          <w:i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</w:t>
      </w:r>
      <w:r>
        <w:rPr>
          <w:rFonts w:ascii="Sylfaen" w:hAnsi="Sylfaen" w:cs="Sylfaen"/>
          <w:b/>
          <w:i/>
          <w:sz w:val="18"/>
          <w:szCs w:val="18"/>
          <w:lang w:val="hy-AM"/>
        </w:rPr>
        <w:t xml:space="preserve">, իսկ  հետագա մատակարարումները՝ ըստ պատվիրատուի պահանջի ոչ ուշ քան 3 աշխատանքային օր: </w:t>
      </w:r>
      <w:r>
        <w:rPr>
          <w:rFonts w:ascii="Sylfaen" w:hAnsi="Sylfaen" w:cs="Sylfaen"/>
          <w:b/>
          <w:i/>
          <w:sz w:val="18"/>
          <w:szCs w:val="18"/>
          <w:lang w:val="pt-BR"/>
        </w:rPr>
        <w:t xml:space="preserve"> Մատակարարման վերջնաժամկետը չի կարող ավել լինել, քան տվյալ տարվա դեկտեմբերի 25-ը: </w:t>
      </w:r>
    </w:p>
    <w:p w:rsidR="009D411C" w:rsidRPr="009D411C" w:rsidRDefault="009D411C" w:rsidP="009D411C">
      <w:pPr>
        <w:jc w:val="both"/>
        <w:rPr>
          <w:rFonts w:ascii="Sylfaen" w:hAnsi="Sylfaen" w:cs="Sylfaen"/>
          <w:b/>
          <w:i/>
          <w:sz w:val="18"/>
          <w:szCs w:val="18"/>
          <w:lang w:val="pt-BR"/>
        </w:rPr>
      </w:pPr>
      <w:r>
        <w:rPr>
          <w:rFonts w:ascii="Sylfaen" w:hAnsi="Sylfaen" w:cs="Sylfaen"/>
          <w:b/>
          <w:i/>
          <w:sz w:val="18"/>
          <w:szCs w:val="18"/>
          <w:lang w:val="pt-BR"/>
        </w:rPr>
        <w:t xml:space="preserve">Մատակարարումն իրականցվում է մատակարարի կողմից` քաղաք </w:t>
      </w:r>
      <w:r w:rsidRPr="009D411C">
        <w:rPr>
          <w:rFonts w:ascii="Sylfaen" w:hAnsi="Sylfaen" w:cs="Sylfaen"/>
          <w:b/>
          <w:i/>
          <w:sz w:val="18"/>
          <w:szCs w:val="18"/>
          <w:lang w:val="pt-BR"/>
        </w:rPr>
        <w:t>Անի թաղամաս, 5փ, 8շ</w:t>
      </w:r>
      <w:r>
        <w:rPr>
          <w:rFonts w:ascii="Sylfaen" w:hAnsi="Sylfaen" w:cs="Sylfaen"/>
          <w:b/>
          <w:i/>
          <w:sz w:val="18"/>
          <w:szCs w:val="18"/>
          <w:lang w:val="pt-BR"/>
        </w:rPr>
        <w:t xml:space="preserve"> հասցեով</w:t>
      </w:r>
      <w:r w:rsidRPr="009D411C">
        <w:rPr>
          <w:rFonts w:ascii="Sylfaen" w:hAnsi="Sylfaen" w:cs="Sylfaen"/>
          <w:b/>
          <w:i/>
          <w:sz w:val="18"/>
          <w:szCs w:val="18"/>
          <w:lang w:val="pt-BR"/>
        </w:rPr>
        <w:t xml:space="preserve">, մինչև առաքման օրվա ժամը </w:t>
      </w:r>
      <w:bookmarkStart w:id="0" w:name="_GoBack"/>
      <w:bookmarkEnd w:id="0"/>
      <w:r w:rsidRPr="006A0BCC">
        <w:rPr>
          <w:rFonts w:ascii="Sylfaen" w:hAnsi="Sylfaen" w:cs="Sylfaen"/>
          <w:b/>
          <w:i/>
          <w:sz w:val="18"/>
          <w:szCs w:val="18"/>
          <w:lang w:val="pt-BR"/>
        </w:rPr>
        <w:t>16:00</w:t>
      </w:r>
      <w:r w:rsidRPr="009D411C">
        <w:rPr>
          <w:rFonts w:ascii="Sylfaen" w:hAnsi="Sylfaen" w:cs="Sylfaen"/>
          <w:b/>
          <w:i/>
          <w:sz w:val="18"/>
          <w:szCs w:val="18"/>
          <w:lang w:val="pt-BR"/>
        </w:rPr>
        <w:t xml:space="preserve"> </w:t>
      </w:r>
      <w:r>
        <w:rPr>
          <w:rFonts w:ascii="Sylfaen" w:hAnsi="Sylfaen" w:cs="Sylfaen"/>
          <w:b/>
          <w:i/>
          <w:sz w:val="18"/>
          <w:szCs w:val="18"/>
          <w:lang w:val="pt-BR"/>
        </w:rPr>
        <w:t>:</w:t>
      </w:r>
      <w:r w:rsidRPr="009D411C">
        <w:rPr>
          <w:rFonts w:ascii="Sylfaen" w:hAnsi="Sylfaen" w:cs="Sylfaen"/>
          <w:b/>
          <w:i/>
          <w:sz w:val="18"/>
          <w:szCs w:val="18"/>
          <w:lang w:val="pt-BR"/>
        </w:rPr>
        <w:t xml:space="preserve"> </w:t>
      </w:r>
    </w:p>
    <w:p w:rsidR="009D411C" w:rsidRPr="00523BDB" w:rsidRDefault="00523BDB" w:rsidP="00523BDB">
      <w:pPr>
        <w:rPr>
          <w:rFonts w:ascii="Sylfaen" w:hAnsi="Sylfaen" w:cs="Sylfaen"/>
          <w:b/>
          <w:i/>
          <w:sz w:val="18"/>
          <w:szCs w:val="18"/>
          <w:lang w:val="hy-AM"/>
        </w:rPr>
      </w:pPr>
      <w:r w:rsidRPr="00523BDB">
        <w:rPr>
          <w:rFonts w:ascii="Sylfaen" w:hAnsi="Sylfaen" w:cs="Sylfaen"/>
          <w:b/>
          <w:i/>
          <w:sz w:val="18"/>
          <w:szCs w:val="18"/>
          <w:lang w:val="pt-BR"/>
        </w:rPr>
        <w:t>Վաճառողը դեղորայքը բաց է թողնելու  գնորդի կողմից ներկայացված էլեկտրոնային դեղատոմսերով, պոլիկլինիկայի սպասարկման  տարածքում վաճառողի կողմից  նշված դեղատնից: Դեղատնային ցանցը պետք է պարտադիր ունենա Դեղատնային գործնեություն լիցենզիա: Դեղատնային ցանցը պետք է գտնվի պոլիկլինիկայի տարածքից ոչ ավել քան 500մ հեռավորության վրա, հասցե՝ ք.Գյումրի, Անի թաղամաս, 5փ, 8շ: Գնորդը դեղատուն է ներկայացնում ՀԾՀ: Յուրաքանչյուր ամսվա վերջին  վաճառողը ընկերությանն է ներկայացնում ռեեստր և հանձման ընդունման արձանագրություն /ըստ հավելված 3-ի/` դեղորայքի քանակի և գնի համապատասխան:</w:t>
      </w:r>
    </w:p>
    <w:p w:rsidR="009D411C" w:rsidRPr="00523BDB" w:rsidRDefault="009D411C" w:rsidP="00523BDB">
      <w:pPr>
        <w:pStyle w:val="a3"/>
        <w:shd w:val="clear" w:color="auto" w:fill="FFFFFF"/>
        <w:spacing w:before="0" w:beforeAutospacing="0" w:after="0" w:afterAutospacing="0"/>
        <w:rPr>
          <w:rFonts w:ascii="Sylfaen" w:hAnsi="Sylfaen" w:cs="Sylfaen"/>
          <w:b/>
          <w:i/>
          <w:sz w:val="18"/>
          <w:szCs w:val="18"/>
          <w:lang w:val="pt-BR"/>
        </w:rPr>
      </w:pPr>
      <w:r w:rsidRPr="00523BDB">
        <w:rPr>
          <w:rFonts w:ascii="Sylfaen" w:hAnsi="Sylfaen" w:cs="Sylfaen"/>
          <w:b/>
          <w:i/>
          <w:sz w:val="18"/>
          <w:szCs w:val="18"/>
          <w:lang w:val="pt-BR"/>
        </w:rPr>
        <w:t>Դեղերի պիտանիության ժամկետները գնորդին հանձնման պահին պետք է լինեն հետևյալը`</w:t>
      </w:r>
    </w:p>
    <w:p w:rsidR="009D411C" w:rsidRDefault="009D411C" w:rsidP="00523BDB">
      <w:pPr>
        <w:pStyle w:val="a3"/>
        <w:shd w:val="clear" w:color="auto" w:fill="FFFFFF"/>
        <w:spacing w:before="0" w:beforeAutospacing="0" w:after="0" w:afterAutospacing="0"/>
        <w:rPr>
          <w:rFonts w:ascii="Sylfaen" w:hAnsi="Sylfaen"/>
          <w:b/>
          <w:i/>
          <w:color w:val="000000"/>
          <w:sz w:val="18"/>
          <w:szCs w:val="18"/>
          <w:lang w:val="hy-AM"/>
        </w:rPr>
      </w:pPr>
      <w:r>
        <w:rPr>
          <w:rFonts w:ascii="Sylfaen" w:hAnsi="Sylfaen"/>
          <w:b/>
          <w:i/>
          <w:color w:val="000000"/>
          <w:sz w:val="18"/>
          <w:szCs w:val="18"/>
          <w:lang w:val="hy-AM"/>
        </w:rPr>
        <w:t>ա. 2,5 տարվանից ավելի պիտանիության ժամկետ ունեցող դեղերը հանձնման պահին պետք է ունենան առնվազն 2 տարի մնացորդային պիտանիության ժամկետ,</w:t>
      </w:r>
    </w:p>
    <w:p w:rsidR="009D411C" w:rsidRDefault="009D411C" w:rsidP="009D411C">
      <w:pPr>
        <w:jc w:val="both"/>
        <w:rPr>
          <w:rFonts w:ascii="Sylfaen" w:hAnsi="Sylfaen" w:cs="Sylfaen"/>
          <w:b/>
          <w:i/>
          <w:sz w:val="18"/>
          <w:szCs w:val="18"/>
          <w:lang w:val="hy-AM"/>
        </w:rPr>
      </w:pPr>
      <w:r>
        <w:rPr>
          <w:rFonts w:ascii="Sylfaen" w:hAnsi="Sylfaen"/>
          <w:b/>
          <w:i/>
          <w:color w:val="000000"/>
          <w:sz w:val="18"/>
          <w:szCs w:val="18"/>
          <w:lang w:val="hy-AM"/>
        </w:rPr>
        <w:t>բ. մինչև 2,5 տարի պիտանիության ժամկետ ունեցող դեղերը հանձնման պահին պետք է ունենան դեղի ընդհանուր պիտանիության ժամկետի առնվազն երկու երրորդը,</w:t>
      </w:r>
    </w:p>
    <w:p w:rsidR="009D411C" w:rsidRPr="006A0BCC" w:rsidRDefault="009D411C" w:rsidP="009D411C">
      <w:pPr>
        <w:jc w:val="both"/>
        <w:rPr>
          <w:rFonts w:ascii="Sylfaen" w:hAnsi="Sylfaen"/>
          <w:b/>
          <w:i/>
          <w:color w:val="000000"/>
          <w:sz w:val="18"/>
          <w:szCs w:val="18"/>
          <w:shd w:val="clear" w:color="auto" w:fill="FFFFFF"/>
          <w:lang w:val="hy-AM"/>
        </w:rPr>
      </w:pPr>
      <w:r>
        <w:rPr>
          <w:rFonts w:ascii="Sylfaen" w:hAnsi="Sylfaen"/>
          <w:b/>
          <w:i/>
          <w:color w:val="000000"/>
          <w:sz w:val="18"/>
          <w:szCs w:val="18"/>
          <w:shd w:val="clear" w:color="auto" w:fill="FFFFFF"/>
          <w:lang w:val="hy-AM"/>
        </w:rPr>
        <w:t>գ. առանձին դեպքերում, այն է` հիվանդների անհետաձգելի պահանջի բավարարման հիմնավորված անհրաժեշտությունը, դեղի սպառման համար սահմանված պիտանիության կարճ ժամկետները, դեղը հանձնման պահին կարող է ունենալ դեղի ընդհանուր պիտանիության ժամկետի առնվազն մեկ երկրորդը:</w:t>
      </w:r>
    </w:p>
    <w:p w:rsidR="002A1D26" w:rsidRPr="002A1D26" w:rsidRDefault="002A1D26" w:rsidP="009D411C">
      <w:pPr>
        <w:jc w:val="both"/>
        <w:rPr>
          <w:rFonts w:ascii="Sylfaen" w:hAnsi="Sylfaen"/>
          <w:b/>
          <w:i/>
          <w:color w:val="000000"/>
          <w:sz w:val="18"/>
          <w:szCs w:val="18"/>
          <w:shd w:val="clear" w:color="auto" w:fill="FFFFFF"/>
        </w:rPr>
      </w:pPr>
      <w:r w:rsidRPr="002A1D26">
        <w:rPr>
          <w:rFonts w:ascii="Sylfaen" w:hAnsi="Sylfaen"/>
          <w:b/>
          <w:i/>
          <w:color w:val="000000"/>
          <w:sz w:val="18"/>
          <w:szCs w:val="18"/>
          <w:shd w:val="clear" w:color="auto" w:fill="FFFFFF"/>
          <w:lang w:val="hy-AM"/>
        </w:rPr>
        <w:t>Հայտերը կազմելիս առաջնորդվել  ՏԵԽՆԻԿԱԿԱՆ ԲՆՈՒԹԱԳՐԵՐԻ ԿԱԶՄՄԱՆ ՀՀ ԿԱՌԱՎԱՐՈՒԹՅԱՆ 502-Ն ՈՐՈՇՄԱՆ ՉԱՓՈՐՈՇԻՉՆԵՐՈՎ</w:t>
      </w:r>
    </w:p>
    <w:p w:rsidR="009D411C" w:rsidRPr="002A1D26" w:rsidRDefault="009D411C" w:rsidP="009D411C">
      <w:pPr>
        <w:pStyle w:val="a4"/>
        <w:numPr>
          <w:ilvl w:val="0"/>
          <w:numId w:val="1"/>
        </w:numPr>
        <w:ind w:left="0"/>
        <w:jc w:val="both"/>
        <w:rPr>
          <w:rFonts w:ascii="Sylfaen" w:hAnsi="Sylfaen" w:cs="Sylfaen"/>
          <w:b/>
          <w:i/>
          <w:sz w:val="18"/>
          <w:szCs w:val="18"/>
          <w:lang w:val="hy-AM"/>
        </w:rPr>
      </w:pPr>
      <w:r w:rsidRPr="009D411C">
        <w:rPr>
          <w:rFonts w:ascii="Sylfaen" w:hAnsi="Sylfaen" w:cs="Sylfaen"/>
          <w:b/>
          <w:i/>
          <w:sz w:val="18"/>
          <w:szCs w:val="18"/>
          <w:lang w:val="pt-BR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9D411C">
        <w:rPr>
          <w:rFonts w:ascii="Sylfaen" w:hAnsi="Sylfaen" w:cs="Sylfaen"/>
          <w:b/>
          <w:i/>
          <w:sz w:val="18"/>
          <w:szCs w:val="18"/>
          <w:lang w:val="hy-AM"/>
        </w:rPr>
        <w:t>մոդել</w:t>
      </w:r>
      <w:r w:rsidRPr="009D411C">
        <w:rPr>
          <w:rFonts w:ascii="Sylfaen" w:hAnsi="Sylfaen" w:cs="Sylfaen"/>
          <w:b/>
          <w:i/>
          <w:sz w:val="18"/>
          <w:szCs w:val="18"/>
          <w:lang w:val="pt-BR"/>
        </w:rPr>
        <w:t xml:space="preserve"> ունեցող ապրանքներ, ապա </w:t>
      </w:r>
      <w:r w:rsidRPr="009D411C">
        <w:rPr>
          <w:rFonts w:ascii="Sylfaen" w:hAnsi="Sylfaen" w:cs="Sylfaen"/>
          <w:b/>
          <w:i/>
          <w:sz w:val="18"/>
          <w:szCs w:val="18"/>
          <w:lang w:val="hy-AM"/>
        </w:rPr>
        <w:t>դրանցից բավարար գնահատվածները</w:t>
      </w:r>
      <w:r w:rsidRPr="009D411C">
        <w:rPr>
          <w:rFonts w:ascii="Sylfaen" w:hAnsi="Sylfaen" w:cs="Sylfaen"/>
          <w:b/>
          <w:i/>
          <w:sz w:val="18"/>
          <w:szCs w:val="18"/>
          <w:lang w:val="pt-BR"/>
        </w:rPr>
        <w:t xml:space="preserve"> ներառվում են սույն հավելվածում:</w:t>
      </w:r>
      <w:r w:rsidRPr="009D411C">
        <w:rPr>
          <w:rFonts w:ascii="Sylfaen" w:hAnsi="Sylfaen" w:cs="Sylfaen"/>
          <w:b/>
          <w:i/>
          <w:sz w:val="18"/>
          <w:szCs w:val="18"/>
          <w:lang w:val="hy-AM"/>
        </w:rPr>
        <w:t xml:space="preserve"> </w:t>
      </w:r>
      <w:r w:rsidRPr="009D411C">
        <w:rPr>
          <w:rFonts w:ascii="Sylfaen" w:hAnsi="Sylfaen" w:cs="Sylfaen"/>
          <w:b/>
          <w:i/>
          <w:sz w:val="18"/>
          <w:szCs w:val="18"/>
          <w:lang w:val="pt-BR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9D411C" w:rsidRPr="009D411C" w:rsidRDefault="009D411C" w:rsidP="002A1D26">
      <w:pPr>
        <w:pStyle w:val="a4"/>
        <w:numPr>
          <w:ilvl w:val="0"/>
          <w:numId w:val="1"/>
        </w:numPr>
        <w:ind w:left="0"/>
        <w:jc w:val="both"/>
        <w:rPr>
          <w:rFonts w:ascii="Sylfaen" w:hAnsi="Sylfaen"/>
          <w:b/>
          <w:bCs/>
          <w:i/>
          <w:iCs/>
          <w:sz w:val="18"/>
          <w:szCs w:val="18"/>
          <w:lang w:val="hy-AM"/>
        </w:rPr>
      </w:pPr>
      <w:r w:rsidRPr="009D411C">
        <w:rPr>
          <w:rFonts w:ascii="Sylfaen" w:hAnsi="Sylfaen"/>
          <w:b/>
          <w:bCs/>
          <w:i/>
          <w:iCs/>
          <w:sz w:val="18"/>
          <w:szCs w:val="18"/>
          <w:lang w:val="hy-AM"/>
        </w:rPr>
        <w:t>Ապրանքները պետք է լինեն չօգտագործված, ամբողջական փաթեթավորմամբ:</w:t>
      </w:r>
    </w:p>
    <w:p w:rsidR="009D411C" w:rsidRPr="009D411C" w:rsidRDefault="009D411C" w:rsidP="002A1D26">
      <w:pPr>
        <w:pStyle w:val="a4"/>
        <w:numPr>
          <w:ilvl w:val="0"/>
          <w:numId w:val="1"/>
        </w:numPr>
        <w:ind w:left="0"/>
        <w:jc w:val="both"/>
        <w:rPr>
          <w:rFonts w:ascii="Sylfaen" w:hAnsi="Sylfaen"/>
          <w:b/>
          <w:bCs/>
          <w:i/>
          <w:iCs/>
          <w:sz w:val="18"/>
          <w:szCs w:val="18"/>
          <w:lang w:val="hy-AM"/>
        </w:rPr>
      </w:pPr>
      <w:r w:rsidRPr="009D411C">
        <w:rPr>
          <w:rFonts w:ascii="Sylfaen" w:hAnsi="Sylfaen"/>
          <w:b/>
          <w:bCs/>
          <w:i/>
          <w:iCs/>
          <w:sz w:val="18"/>
          <w:szCs w:val="18"/>
          <w:lang w:val="hy-AM"/>
        </w:rPr>
        <w:t>Ապրանքների տեղափոխումը և բեռնաթափումը իրականացնում է մատակարարը՝ իր հաշվին և իր միջոցներով:</w:t>
      </w:r>
    </w:p>
    <w:p w:rsidR="009D411C" w:rsidRPr="009D411C" w:rsidRDefault="009D411C" w:rsidP="002A1D26">
      <w:pPr>
        <w:pStyle w:val="a4"/>
        <w:numPr>
          <w:ilvl w:val="0"/>
          <w:numId w:val="2"/>
        </w:numPr>
        <w:ind w:left="0"/>
        <w:jc w:val="both"/>
        <w:rPr>
          <w:rFonts w:ascii="Sylfaen" w:hAnsi="Sylfaen" w:cs="Sylfaen"/>
          <w:b/>
          <w:i/>
          <w:sz w:val="18"/>
          <w:szCs w:val="18"/>
          <w:u w:val="single"/>
          <w:lang w:val="pt-BR"/>
        </w:rPr>
      </w:pPr>
      <w:r w:rsidRPr="009D411C">
        <w:rPr>
          <w:rFonts w:ascii="Sylfaen" w:hAnsi="Sylfaen"/>
          <w:b/>
          <w:bCs/>
          <w:i/>
          <w:iCs/>
          <w:sz w:val="18"/>
          <w:szCs w:val="18"/>
          <w:u w:val="single"/>
          <w:lang w:val="hy-AM"/>
        </w:rPr>
        <w:t>Տվյալ ապրանքների համար •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«կամ համարժեք» բառերը:</w:t>
      </w:r>
    </w:p>
    <w:p w:rsidR="00CF68F2" w:rsidRPr="009D411C" w:rsidRDefault="00CF68F2">
      <w:pPr>
        <w:rPr>
          <w:lang w:val="pt-BR"/>
        </w:rPr>
      </w:pPr>
    </w:p>
    <w:sectPr w:rsidR="00CF68F2" w:rsidRPr="009D4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B4427"/>
    <w:multiLevelType w:val="hybridMultilevel"/>
    <w:tmpl w:val="F5566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BB317E"/>
    <w:multiLevelType w:val="hybridMultilevel"/>
    <w:tmpl w:val="C18CA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1A4"/>
    <w:rsid w:val="002741A4"/>
    <w:rsid w:val="002A1D26"/>
    <w:rsid w:val="00523BDB"/>
    <w:rsid w:val="006A0BCC"/>
    <w:rsid w:val="0072364C"/>
    <w:rsid w:val="009D411C"/>
    <w:rsid w:val="00C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411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D411C"/>
    <w:pPr>
      <w:ind w:left="720"/>
      <w:contextualSpacing/>
    </w:pPr>
  </w:style>
  <w:style w:type="character" w:customStyle="1" w:styleId="a5">
    <w:name w:val="Основной текст с отступом Знак"/>
    <w:aliases w:val="Char Знак,Char Char Char Char Знак"/>
    <w:basedOn w:val="a0"/>
    <w:link w:val="a6"/>
    <w:semiHidden/>
    <w:locked/>
    <w:rsid w:val="00523BDB"/>
    <w:rPr>
      <w:rFonts w:ascii="Arial LatArm" w:hAnsi="Arial LatArm"/>
      <w:i/>
      <w:lang w:val="en-AU"/>
    </w:rPr>
  </w:style>
  <w:style w:type="paragraph" w:styleId="a6">
    <w:name w:val="Body Text Indent"/>
    <w:aliases w:val="Char,Char Char Char Char"/>
    <w:basedOn w:val="a"/>
    <w:link w:val="a5"/>
    <w:semiHidden/>
    <w:unhideWhenUsed/>
    <w:rsid w:val="00523BDB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">
    <w:name w:val="Основной текст с отступом Знак1"/>
    <w:basedOn w:val="a0"/>
    <w:uiPriority w:val="99"/>
    <w:semiHidden/>
    <w:rsid w:val="00523BD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411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D411C"/>
    <w:pPr>
      <w:ind w:left="720"/>
      <w:contextualSpacing/>
    </w:pPr>
  </w:style>
  <w:style w:type="character" w:customStyle="1" w:styleId="a5">
    <w:name w:val="Основной текст с отступом Знак"/>
    <w:aliases w:val="Char Знак,Char Char Char Char Знак"/>
    <w:basedOn w:val="a0"/>
    <w:link w:val="a6"/>
    <w:semiHidden/>
    <w:locked/>
    <w:rsid w:val="00523BDB"/>
    <w:rPr>
      <w:rFonts w:ascii="Arial LatArm" w:hAnsi="Arial LatArm"/>
      <w:i/>
      <w:lang w:val="en-AU"/>
    </w:rPr>
  </w:style>
  <w:style w:type="paragraph" w:styleId="a6">
    <w:name w:val="Body Text Indent"/>
    <w:aliases w:val="Char,Char Char Char Char"/>
    <w:basedOn w:val="a"/>
    <w:link w:val="a5"/>
    <w:semiHidden/>
    <w:unhideWhenUsed/>
    <w:rsid w:val="00523BDB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">
    <w:name w:val="Основной текст с отступом Знак1"/>
    <w:basedOn w:val="a0"/>
    <w:uiPriority w:val="99"/>
    <w:semiHidden/>
    <w:rsid w:val="00523BD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6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2024-11-29T06:39:00Z</dcterms:created>
  <dcterms:modified xsi:type="dcterms:W3CDTF">2024-12-02T04:51:00Z</dcterms:modified>
</cp:coreProperties>
</file>