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BE3" w:rsidRDefault="00234BE3" w:rsidP="00234BE3">
      <w:pPr>
        <w:spacing w:line="240" w:lineRule="auto"/>
        <w:contextualSpacing/>
        <w:jc w:val="center"/>
        <w:rPr>
          <w:rFonts w:ascii="GHEA Grapalat" w:hAnsi="GHEA Grapalat"/>
          <w:b/>
          <w:lang w:val="ru-RU"/>
        </w:rPr>
      </w:pPr>
      <w:r w:rsidRPr="007036A6">
        <w:rPr>
          <w:rFonts w:ascii="GHEA Grapalat" w:hAnsi="GHEA Grapalat"/>
          <w:b/>
        </w:rPr>
        <w:t>ՏԵԽՆԻԿԱԿԱՆ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ԲՆՈՒԹԱԳԻՐ</w:t>
      </w:r>
      <w:r w:rsidRPr="007036A6">
        <w:rPr>
          <w:rFonts w:ascii="GHEA Grapalat" w:hAnsi="GHEA Grapalat"/>
          <w:b/>
          <w:lang w:val="af-ZA"/>
        </w:rPr>
        <w:t xml:space="preserve"> - </w:t>
      </w:r>
      <w:r w:rsidRPr="007036A6">
        <w:rPr>
          <w:rFonts w:ascii="GHEA Grapalat" w:hAnsi="GHEA Grapalat"/>
          <w:b/>
        </w:rPr>
        <w:t>ԳՆՄԱՆ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ԺԱՄԱՆԱԿԱՑՈՒՅՑ</w:t>
      </w:r>
    </w:p>
    <w:p w:rsidR="00827B17" w:rsidRPr="00827B17" w:rsidRDefault="00827B17" w:rsidP="00827B17">
      <w:pPr>
        <w:spacing w:line="240" w:lineRule="auto"/>
        <w:contextualSpacing/>
        <w:jc w:val="center"/>
        <w:rPr>
          <w:rFonts w:ascii="GHEA Grapalat" w:hAnsi="GHEA Grapalat"/>
          <w:b/>
          <w:color w:val="000000" w:themeColor="text1"/>
          <w:lang w:val="ru-RU"/>
        </w:rPr>
      </w:pPr>
      <w:r>
        <w:rPr>
          <w:rFonts w:ascii="GHEA Grapalat" w:hAnsi="GHEA Grapalat"/>
          <w:b/>
        </w:rPr>
        <w:t>ТЕХНИЧЕСКА</w:t>
      </w:r>
      <w:r w:rsidRPr="00076E1E">
        <w:rPr>
          <w:rFonts w:ascii="GHEA Grapalat" w:hAnsi="GHEA Grapalat"/>
          <w:b/>
        </w:rPr>
        <w:t>Я ХАРАКТЕРИСТИКА</w:t>
      </w:r>
    </w:p>
    <w:tbl>
      <w:tblPr>
        <w:tblStyle w:val="a7"/>
        <w:tblW w:w="14708" w:type="dxa"/>
        <w:jc w:val="center"/>
        <w:tblLook w:val="04A0" w:firstRow="1" w:lastRow="0" w:firstColumn="1" w:lastColumn="0" w:noHBand="0" w:noVBand="1"/>
      </w:tblPr>
      <w:tblGrid>
        <w:gridCol w:w="539"/>
        <w:gridCol w:w="1621"/>
        <w:gridCol w:w="1962"/>
        <w:gridCol w:w="3357"/>
        <w:gridCol w:w="1064"/>
        <w:gridCol w:w="1216"/>
        <w:gridCol w:w="1152"/>
        <w:gridCol w:w="1166"/>
        <w:gridCol w:w="1174"/>
        <w:gridCol w:w="1457"/>
      </w:tblGrid>
      <w:tr w:rsidR="00A027A2" w:rsidRPr="00E2108A" w:rsidTr="00827B17">
        <w:trPr>
          <w:trHeight w:val="365"/>
          <w:jc w:val="center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E2108A" w:rsidRDefault="002C78F0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2108A">
              <w:rPr>
                <w:rFonts w:ascii="GHEA Grapalat" w:hAnsi="GHEA Grapalat"/>
                <w:sz w:val="16"/>
                <w:szCs w:val="16"/>
                <w:lang w:val="hy-AM"/>
              </w:rPr>
              <w:t>Չ</w:t>
            </w:r>
            <w:r w:rsidRPr="00E2108A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E2108A">
              <w:rPr>
                <w:rFonts w:ascii="GHEA Grapalat" w:hAnsi="GHEA Grapalat"/>
                <w:sz w:val="16"/>
                <w:szCs w:val="16"/>
                <w:lang w:val="hy-AM"/>
              </w:rPr>
              <w:t>հ</w:t>
            </w:r>
          </w:p>
        </w:tc>
        <w:tc>
          <w:tcPr>
            <w:tcW w:w="141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827B17" w:rsidRDefault="00A027A2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2108A">
              <w:rPr>
                <w:rFonts w:ascii="GHEA Grapalat" w:hAnsi="GHEA Grapalat"/>
                <w:sz w:val="16"/>
                <w:szCs w:val="16"/>
                <w:lang w:val="hy-AM"/>
              </w:rPr>
              <w:t>Ապրանքի</w:t>
            </w:r>
            <w:r w:rsidR="00827B17"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/товар</w:t>
            </w:r>
            <w:r w:rsidR="00827B1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а</w:t>
            </w:r>
          </w:p>
        </w:tc>
      </w:tr>
      <w:tr w:rsidR="00827B17" w:rsidRPr="00E2108A" w:rsidTr="00827B17">
        <w:trPr>
          <w:trHeight w:val="345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E2108A" w:rsidRDefault="00A027A2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E2108A" w:rsidRDefault="00A027A2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2108A">
              <w:rPr>
                <w:rFonts w:ascii="GHEA Grapalat" w:hAnsi="GHEA Grapalat"/>
                <w:sz w:val="16"/>
                <w:szCs w:val="16"/>
                <w:lang w:val="hy-AM"/>
              </w:rPr>
              <w:t>Միջանցիկ</w:t>
            </w:r>
            <w:r w:rsidRPr="00E2108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2108A">
              <w:rPr>
                <w:rFonts w:ascii="GHEA Grapalat" w:hAnsi="GHEA Grapalat"/>
                <w:sz w:val="16"/>
                <w:szCs w:val="16"/>
                <w:lang w:val="hy-AM"/>
              </w:rPr>
              <w:t>ծածկագիրը</w:t>
            </w:r>
            <w:r w:rsidRPr="00E2108A">
              <w:rPr>
                <w:rFonts w:ascii="GHEA Grapalat" w:hAnsi="GHEA Grapalat"/>
                <w:sz w:val="16"/>
                <w:szCs w:val="16"/>
                <w:lang w:val="af-ZA"/>
              </w:rPr>
              <w:t xml:space="preserve">` </w:t>
            </w:r>
            <w:r w:rsidRPr="00E2108A">
              <w:rPr>
                <w:rFonts w:ascii="GHEA Grapalat" w:hAnsi="GHEA Grapalat"/>
                <w:sz w:val="16"/>
                <w:szCs w:val="16"/>
                <w:lang w:val="hy-AM"/>
              </w:rPr>
              <w:t>ըստ</w:t>
            </w:r>
            <w:r w:rsidRPr="00E2108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2108A">
              <w:rPr>
                <w:rFonts w:ascii="GHEA Grapalat" w:hAnsi="GHEA Grapalat"/>
                <w:sz w:val="16"/>
                <w:szCs w:val="16"/>
                <w:lang w:val="hy-AM"/>
              </w:rPr>
              <w:t>ԳՄԱ</w:t>
            </w:r>
            <w:r w:rsidRPr="00E2108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E2108A">
              <w:rPr>
                <w:rFonts w:ascii="GHEA Grapalat" w:hAnsi="GHEA Grapalat"/>
                <w:sz w:val="16"/>
                <w:szCs w:val="16"/>
                <w:lang w:val="hy-AM"/>
              </w:rPr>
              <w:t>դասակարգման</w:t>
            </w:r>
            <w:r w:rsidRPr="00E2108A">
              <w:rPr>
                <w:rFonts w:ascii="GHEA Grapalat" w:hAnsi="GHEA Grapalat"/>
                <w:sz w:val="16"/>
                <w:szCs w:val="16"/>
                <w:lang w:val="af-ZA"/>
              </w:rPr>
              <w:t xml:space="preserve"> (CPV)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Default="00A027A2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2108A">
              <w:rPr>
                <w:rFonts w:ascii="GHEA Grapalat" w:hAnsi="GHEA Grapalat"/>
                <w:sz w:val="16"/>
                <w:szCs w:val="16"/>
                <w:lang w:val="hy-AM"/>
              </w:rPr>
              <w:t>Անվանումը</w:t>
            </w:r>
          </w:p>
          <w:p w:rsidR="00827B17" w:rsidRPr="00E2108A" w:rsidRDefault="00827B17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</w:p>
        </w:tc>
        <w:tc>
          <w:tcPr>
            <w:tcW w:w="3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E2108A" w:rsidRDefault="00A027A2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2108A">
              <w:rPr>
                <w:rFonts w:ascii="GHEA Grapalat" w:hAnsi="GHEA Grapalat"/>
                <w:sz w:val="16"/>
                <w:szCs w:val="16"/>
                <w:lang w:val="hy-AM"/>
              </w:rPr>
              <w:t>Հատկանիշները</w:t>
            </w:r>
          </w:p>
          <w:p w:rsidR="00A027A2" w:rsidRDefault="00A027A2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2108A">
              <w:rPr>
                <w:rFonts w:ascii="GHEA Grapalat" w:hAnsi="GHEA Grapalat"/>
                <w:sz w:val="16"/>
                <w:szCs w:val="16"/>
              </w:rPr>
              <w:t>(տեխնիկական բնութագիր)</w:t>
            </w:r>
          </w:p>
          <w:p w:rsidR="00827B17" w:rsidRPr="00827B17" w:rsidRDefault="00827B17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 характеристика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Default="00A027A2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2108A">
              <w:rPr>
                <w:rFonts w:ascii="GHEA Grapalat" w:hAnsi="GHEA Grapalat"/>
                <w:sz w:val="16"/>
                <w:szCs w:val="16"/>
                <w:lang w:val="hy-AM"/>
              </w:rPr>
              <w:t>Չ</w:t>
            </w:r>
            <w:r w:rsidRPr="00E2108A">
              <w:rPr>
                <w:rFonts w:ascii="GHEA Grapalat" w:hAnsi="GHEA Grapalat"/>
                <w:sz w:val="16"/>
                <w:szCs w:val="16"/>
              </w:rPr>
              <w:t>ափման միավորը</w:t>
            </w:r>
          </w:p>
          <w:p w:rsidR="00827B17" w:rsidRPr="00827B17" w:rsidRDefault="00827B17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Единица измерения</w:t>
            </w:r>
          </w:p>
        </w:tc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Default="00A027A2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2108A">
              <w:rPr>
                <w:rFonts w:ascii="GHEA Grapalat" w:hAnsi="GHEA Grapalat"/>
                <w:sz w:val="16"/>
                <w:szCs w:val="16"/>
                <w:lang w:val="hy-AM"/>
              </w:rPr>
              <w:t>Ը</w:t>
            </w:r>
            <w:r w:rsidRPr="00E2108A">
              <w:rPr>
                <w:rFonts w:ascii="GHEA Grapalat" w:hAnsi="GHEA Grapalat"/>
                <w:sz w:val="16"/>
                <w:szCs w:val="16"/>
              </w:rPr>
              <w:t>նդհանուր  քանակը</w:t>
            </w:r>
          </w:p>
          <w:p w:rsidR="00827B17" w:rsidRPr="00827B17" w:rsidRDefault="00827B17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Общее количество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E2108A" w:rsidRDefault="00A027A2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2108A">
              <w:rPr>
                <w:rFonts w:ascii="GHEA Grapalat" w:hAnsi="GHEA Grapalat"/>
                <w:sz w:val="16"/>
                <w:szCs w:val="16"/>
                <w:lang w:val="hy-AM"/>
              </w:rPr>
              <w:t>Մ</w:t>
            </w:r>
            <w:r w:rsidRPr="00E2108A">
              <w:rPr>
                <w:rFonts w:ascii="GHEA Grapalat" w:hAnsi="GHEA Grapalat"/>
                <w:sz w:val="16"/>
                <w:szCs w:val="16"/>
              </w:rPr>
              <w:t>իավոր</w:t>
            </w:r>
            <w:r w:rsidRPr="00E2108A">
              <w:rPr>
                <w:rFonts w:ascii="GHEA Grapalat" w:hAnsi="GHEA Grapalat"/>
                <w:sz w:val="16"/>
                <w:szCs w:val="16"/>
                <w:lang w:val="en-US"/>
              </w:rPr>
              <w:t>ի</w:t>
            </w:r>
            <w:r w:rsidRPr="00E2108A">
              <w:rPr>
                <w:rFonts w:ascii="GHEA Grapalat" w:hAnsi="GHEA Grapalat"/>
                <w:sz w:val="16"/>
                <w:szCs w:val="16"/>
              </w:rPr>
              <w:t xml:space="preserve">  գինը</w:t>
            </w:r>
          </w:p>
          <w:p w:rsidR="00A027A2" w:rsidRDefault="00A027A2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2108A">
              <w:rPr>
                <w:rFonts w:ascii="GHEA Grapalat" w:hAnsi="GHEA Grapalat"/>
                <w:sz w:val="16"/>
                <w:szCs w:val="16"/>
                <w:lang w:val="hy-AM"/>
              </w:rPr>
              <w:t>(</w:t>
            </w:r>
            <w:r w:rsidRPr="00E2108A">
              <w:rPr>
                <w:rFonts w:ascii="GHEA Grapalat" w:hAnsi="GHEA Grapalat"/>
                <w:sz w:val="16"/>
                <w:szCs w:val="16"/>
              </w:rPr>
              <w:t>ՀՀ դրամ</w:t>
            </w:r>
            <w:r w:rsidRPr="00E2108A">
              <w:rPr>
                <w:rFonts w:ascii="GHEA Grapalat" w:hAnsi="GHEA Grapalat"/>
                <w:sz w:val="16"/>
                <w:szCs w:val="16"/>
                <w:lang w:val="hy-AM"/>
              </w:rPr>
              <w:t>)</w:t>
            </w:r>
          </w:p>
          <w:p w:rsidR="00827B17" w:rsidRPr="00632CB3" w:rsidRDefault="00827B17" w:rsidP="00827B1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Цена единицы </w:t>
            </w:r>
          </w:p>
          <w:p w:rsidR="00827B17" w:rsidRPr="00E2108A" w:rsidRDefault="00827B17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E2108A" w:rsidRDefault="00A027A2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2108A">
              <w:rPr>
                <w:rFonts w:ascii="GHEA Grapalat" w:hAnsi="GHEA Grapalat"/>
                <w:sz w:val="16"/>
                <w:szCs w:val="16"/>
                <w:lang w:val="hy-AM"/>
              </w:rPr>
              <w:t>Գումար</w:t>
            </w:r>
          </w:p>
          <w:p w:rsidR="00A027A2" w:rsidRDefault="00A027A2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2108A">
              <w:rPr>
                <w:rFonts w:ascii="GHEA Grapalat" w:hAnsi="GHEA Grapalat"/>
                <w:sz w:val="16"/>
                <w:szCs w:val="16"/>
                <w:lang w:val="hy-AM"/>
              </w:rPr>
              <w:t>(</w:t>
            </w:r>
            <w:r w:rsidRPr="00E2108A">
              <w:rPr>
                <w:rFonts w:ascii="GHEA Grapalat" w:hAnsi="GHEA Grapalat"/>
                <w:sz w:val="16"/>
                <w:szCs w:val="16"/>
              </w:rPr>
              <w:t>ՀՀ դրամ</w:t>
            </w:r>
            <w:r w:rsidRPr="00E2108A">
              <w:rPr>
                <w:rFonts w:ascii="GHEA Grapalat" w:hAnsi="GHEA Grapalat"/>
                <w:sz w:val="16"/>
                <w:szCs w:val="16"/>
                <w:lang w:val="hy-AM"/>
              </w:rPr>
              <w:t>)</w:t>
            </w:r>
          </w:p>
          <w:p w:rsidR="00827B17" w:rsidRPr="00E2108A" w:rsidRDefault="00827B17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Цена</w:t>
            </w:r>
          </w:p>
        </w:tc>
        <w:tc>
          <w:tcPr>
            <w:tcW w:w="2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E2108A" w:rsidRDefault="00A027A2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2108A">
              <w:rPr>
                <w:rFonts w:ascii="GHEA Grapalat" w:hAnsi="GHEA Grapalat"/>
                <w:sz w:val="16"/>
                <w:szCs w:val="16"/>
                <w:lang w:val="hy-AM"/>
              </w:rPr>
              <w:t>Մ</w:t>
            </w:r>
            <w:r w:rsidRPr="00E2108A">
              <w:rPr>
                <w:rFonts w:ascii="GHEA Grapalat" w:hAnsi="GHEA Grapalat"/>
                <w:sz w:val="16"/>
                <w:szCs w:val="16"/>
              </w:rPr>
              <w:t>ատակարարման</w:t>
            </w:r>
            <w:r w:rsidR="00827B17"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/Поставка</w:t>
            </w:r>
          </w:p>
        </w:tc>
      </w:tr>
      <w:tr w:rsidR="00827B17" w:rsidRPr="00E2108A" w:rsidTr="00827B17">
        <w:trPr>
          <w:trHeight w:val="653"/>
          <w:jc w:val="center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E2108A" w:rsidRDefault="00A027A2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E2108A" w:rsidRDefault="00A027A2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E2108A" w:rsidRDefault="00A027A2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E2108A" w:rsidRDefault="00A027A2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E2108A" w:rsidRDefault="00A027A2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E2108A" w:rsidRDefault="00A027A2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E2108A" w:rsidRDefault="00A027A2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E2108A" w:rsidRDefault="00A027A2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Default="00A027A2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2108A">
              <w:rPr>
                <w:rFonts w:ascii="GHEA Grapalat" w:hAnsi="GHEA Grapalat"/>
                <w:sz w:val="16"/>
                <w:szCs w:val="16"/>
                <w:lang w:val="hy-AM"/>
              </w:rPr>
              <w:t>Հ</w:t>
            </w:r>
            <w:r w:rsidRPr="00E2108A">
              <w:rPr>
                <w:rFonts w:ascii="GHEA Grapalat" w:hAnsi="GHEA Grapalat"/>
                <w:sz w:val="16"/>
                <w:szCs w:val="16"/>
              </w:rPr>
              <w:t>ասցեն</w:t>
            </w:r>
          </w:p>
          <w:p w:rsidR="00827B17" w:rsidRPr="00827B17" w:rsidRDefault="00827B17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Адрес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27A2" w:rsidRDefault="00A027A2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2108A">
              <w:rPr>
                <w:rFonts w:ascii="GHEA Grapalat" w:hAnsi="GHEA Grapalat"/>
                <w:sz w:val="16"/>
                <w:szCs w:val="16"/>
              </w:rPr>
              <w:t>Ժամկետը</w:t>
            </w:r>
          </w:p>
          <w:p w:rsidR="00827B17" w:rsidRPr="00827B17" w:rsidRDefault="00827B17" w:rsidP="0093255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32CB3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Сроки</w:t>
            </w:r>
          </w:p>
        </w:tc>
      </w:tr>
      <w:tr w:rsidR="00827B17" w:rsidRPr="00E84765" w:rsidTr="00827B17">
        <w:trPr>
          <w:trHeight w:val="4605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491" w:rsidRPr="00E84765" w:rsidRDefault="00224491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E84765">
              <w:rPr>
                <w:rFonts w:ascii="GHEA Grapalat" w:hAnsi="GHEA Grapalat"/>
                <w:sz w:val="18"/>
                <w:szCs w:val="18"/>
                <w:lang w:val="nb-NO"/>
              </w:rPr>
              <w:t>1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491" w:rsidRPr="00E84765" w:rsidRDefault="00E2108A" w:rsidP="0093255B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E84765">
              <w:rPr>
                <w:rFonts w:ascii="GHEA Grapalat" w:hAnsi="GHEA Grapalat" w:cs="Arial CYR"/>
                <w:sz w:val="18"/>
                <w:szCs w:val="18"/>
                <w:lang w:val="en-US"/>
              </w:rPr>
              <w:t>24411400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E84765" w:rsidRDefault="00E2108A" w:rsidP="00E2108A">
            <w:pPr>
              <w:ind w:left="-57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E84765">
              <w:rPr>
                <w:rFonts w:ascii="GHEA Grapalat" w:hAnsi="GHEA Grapalat" w:cs="Sylfaen"/>
                <w:sz w:val="18"/>
                <w:szCs w:val="18"/>
              </w:rPr>
              <w:t>Ամոնիակաջուր</w:t>
            </w:r>
          </w:p>
          <w:p w:rsidR="00224491" w:rsidRPr="00E84765" w:rsidRDefault="00E2108A" w:rsidP="00E2108A">
            <w:pPr>
              <w:ind w:left="-57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E84765">
              <w:rPr>
                <w:rFonts w:ascii="GHEA Grapalat" w:hAnsi="GHEA Grapalat" w:cs="Sylfaen"/>
                <w:sz w:val="18"/>
                <w:szCs w:val="18"/>
              </w:rPr>
              <w:t>Аммиачная вода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E84765" w:rsidRDefault="00E84765" w:rsidP="00E2108A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E84765">
              <w:rPr>
                <w:rFonts w:ascii="GHEA Grapalat" w:hAnsi="GHEA Grapalat" w:cs="Sylfaen"/>
                <w:sz w:val="18"/>
                <w:szCs w:val="18"/>
              </w:rPr>
              <w:t>Ք</w:t>
            </w:r>
            <w:r w:rsidR="00E2108A" w:rsidRPr="00E84765">
              <w:rPr>
                <w:rFonts w:ascii="GHEA Grapalat" w:hAnsi="GHEA Grapalat" w:cs="Sylfaen"/>
                <w:sz w:val="18"/>
                <w:szCs w:val="18"/>
              </w:rPr>
              <w:t>իմիական մաքուր, անգույն, թափանցիկ հեղուկ՝ բնորոշ սուր հոտով, զերծ մեխանիկական մասնիկներից, ամոնիակի զանգվածային մասնաբաժինը ոչ պակաս քան 25%, քլորիդներ ոչ ավելի քան 0,00005%, երկաթ ոչ ավելի քան 0,00001%, ծանր մետաղներ (Pb) ոչ ավելի քան 0,00005: %, փաթեթավորում՝ 15÷20կգ տարաների մեջ՝: ԳՕՍՏ</w:t>
            </w:r>
            <w:r w:rsidRPr="00E84765">
              <w:rPr>
                <w:rFonts w:ascii="GHEA Grapalat" w:hAnsi="GHEA Grapalat" w:cs="Sylfaen"/>
                <w:sz w:val="18"/>
                <w:szCs w:val="18"/>
              </w:rPr>
              <w:t xml:space="preserve"> 3760-79 կամ համարժեքը:</w:t>
            </w:r>
          </w:p>
          <w:p w:rsidR="00224491" w:rsidRPr="00E84765" w:rsidRDefault="00E2108A" w:rsidP="00E2108A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gramStart"/>
            <w:r w:rsidRPr="00E84765">
              <w:rPr>
                <w:rFonts w:ascii="GHEA Grapalat" w:hAnsi="GHEA Grapalat" w:cs="Sylfaen"/>
                <w:sz w:val="18"/>
                <w:szCs w:val="18"/>
              </w:rPr>
              <w:t>Химический</w:t>
            </w:r>
            <w:proofErr w:type="gramEnd"/>
            <w:r w:rsidRPr="00E84765">
              <w:rPr>
                <w:rFonts w:ascii="GHEA Grapalat" w:hAnsi="GHEA Grapalat" w:cs="Sylfaen"/>
                <w:sz w:val="18"/>
                <w:szCs w:val="18"/>
              </w:rPr>
              <w:t xml:space="preserve"> чистый, бесцветная, прозрачная жидкость с характерным острым запахом, не содержащий механических примесей, с массовой долей аммиака  не менее 25%, хлоридов не более 0,00005%, железа не более 0,00001%, тяжелых металлов (Pb) не более 0,00005%, упаковка в канистрах от  15÷20</w:t>
            </w:r>
            <w:r w:rsidR="00E84765" w:rsidRPr="00E84765">
              <w:rPr>
                <w:rFonts w:ascii="GHEA Grapalat" w:hAnsi="GHEA Grapalat" w:cs="Sylfaen"/>
                <w:sz w:val="18"/>
                <w:szCs w:val="18"/>
              </w:rPr>
              <w:t xml:space="preserve">кг. </w:t>
            </w:r>
            <w:r w:rsidRPr="00E84765">
              <w:rPr>
                <w:rFonts w:ascii="GHEA Grapalat" w:hAnsi="GHEA Grapalat" w:cs="Sylfaen"/>
                <w:sz w:val="18"/>
                <w:szCs w:val="18"/>
              </w:rPr>
              <w:t>ГОСТ 3760-79</w:t>
            </w:r>
            <w:r w:rsidR="00E84765" w:rsidRPr="00E84765">
              <w:rPr>
                <w:rFonts w:ascii="GHEA Grapalat" w:hAnsi="GHEA Grapalat" w:cs="Sylfaen"/>
                <w:sz w:val="18"/>
                <w:szCs w:val="18"/>
              </w:rPr>
              <w:t xml:space="preserve"> или аналог.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491" w:rsidRDefault="00827B17" w:rsidP="004D0525">
            <w:pPr>
              <w:spacing w:before="120" w:after="120"/>
              <w:ind w:left="-57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E84765">
              <w:rPr>
                <w:rFonts w:ascii="GHEA Grapalat" w:hAnsi="GHEA Grapalat" w:cs="Sylfaen"/>
                <w:sz w:val="18"/>
                <w:szCs w:val="18"/>
                <w:lang w:val="en-US"/>
              </w:rPr>
              <w:t>Լ</w:t>
            </w:r>
          </w:p>
          <w:p w:rsidR="00827B17" w:rsidRPr="00827B17" w:rsidRDefault="00827B17" w:rsidP="004D0525">
            <w:pPr>
              <w:spacing w:before="120" w:after="120"/>
              <w:ind w:left="-57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л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491" w:rsidRPr="00E84765" w:rsidRDefault="00E2108A" w:rsidP="004D0525">
            <w:pPr>
              <w:spacing w:before="120" w:after="120"/>
              <w:ind w:left="-57"/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E84765">
              <w:rPr>
                <w:rFonts w:ascii="GHEA Grapalat" w:hAnsi="GHEA Grapalat" w:cs="Arial"/>
                <w:sz w:val="18"/>
                <w:szCs w:val="18"/>
                <w:lang w:val="en-US"/>
              </w:rPr>
              <w:t>1820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491" w:rsidRPr="00A123FC" w:rsidRDefault="00A123FC" w:rsidP="0093255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650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491" w:rsidRPr="00A123FC" w:rsidRDefault="00A123FC" w:rsidP="0093255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1183000</w:t>
            </w:r>
          </w:p>
        </w:tc>
        <w:tc>
          <w:tcPr>
            <w:tcW w:w="11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4491" w:rsidRPr="00827B17" w:rsidRDefault="00827B17" w:rsidP="00827B1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827B1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ՀՀ, </w:t>
            </w:r>
            <w:r w:rsidR="00224491" w:rsidRPr="00827B1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Արմավիրի մարզ Ք. Մեծամոր «ՀԱԷԿ» ՓԲԸ</w:t>
            </w:r>
          </w:p>
          <w:p w:rsidR="00827B17" w:rsidRPr="00827B17" w:rsidRDefault="00827B17" w:rsidP="00827B1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РА, </w:t>
            </w:r>
            <w:r w:rsidRPr="00FB266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Армавирский регион, г.Мецамор ЗАО «ААЭК»</w:t>
            </w:r>
          </w:p>
        </w:tc>
        <w:tc>
          <w:tcPr>
            <w:tcW w:w="1457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24491" w:rsidRPr="00827B17" w:rsidRDefault="00224491" w:rsidP="00827B1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827B1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Պայմանագիրը կնքելուց հետո </w:t>
            </w:r>
            <w:r w:rsidR="00BF25B0" w:rsidRPr="00827B1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8</w:t>
            </w:r>
            <w:r w:rsidRPr="00827B1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0 </w:t>
            </w:r>
            <w:r w:rsidR="00827B17" w:rsidRPr="00827B1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օրացու</w:t>
            </w:r>
            <w:r w:rsidRPr="00827B1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ցային օրվա ընթացում</w:t>
            </w:r>
          </w:p>
          <w:p w:rsidR="00827B17" w:rsidRPr="00827B17" w:rsidRDefault="00827B17" w:rsidP="00827B17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27B1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В течение 80 календарных дней после заключения договора</w:t>
            </w:r>
          </w:p>
        </w:tc>
      </w:tr>
      <w:tr w:rsidR="00827B17" w:rsidRPr="00E84765" w:rsidTr="00827B17">
        <w:trPr>
          <w:trHeight w:val="716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E84765" w:rsidRDefault="00E2108A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E84765">
              <w:rPr>
                <w:rFonts w:ascii="GHEA Grapalat" w:hAnsi="GHEA Grapalat"/>
                <w:sz w:val="18"/>
                <w:szCs w:val="18"/>
                <w:lang w:val="nb-NO"/>
              </w:rPr>
              <w:t>2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E84765" w:rsidRDefault="00E2108A" w:rsidP="00E84765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 w:rsidRPr="00E84765">
              <w:rPr>
                <w:rFonts w:ascii="GHEA Grapalat" w:hAnsi="GHEA Grapalat" w:cs="Arial CYR"/>
                <w:sz w:val="18"/>
                <w:szCs w:val="18"/>
                <w:lang w:val="en-US"/>
              </w:rPr>
              <w:t>24411400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E84765" w:rsidRDefault="00E2108A" w:rsidP="00E84765">
            <w:pPr>
              <w:ind w:left="-57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E84765">
              <w:rPr>
                <w:rFonts w:ascii="GHEA Grapalat" w:hAnsi="GHEA Grapalat" w:cs="Sylfaen"/>
                <w:sz w:val="18"/>
                <w:szCs w:val="18"/>
              </w:rPr>
              <w:t>Ամոնիակաջուր</w:t>
            </w:r>
          </w:p>
          <w:p w:rsidR="00E2108A" w:rsidRPr="00E84765" w:rsidRDefault="00E2108A" w:rsidP="00E84765">
            <w:pPr>
              <w:ind w:left="-57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E84765">
              <w:rPr>
                <w:rFonts w:ascii="GHEA Grapalat" w:hAnsi="GHEA Grapalat" w:cs="Sylfaen"/>
                <w:sz w:val="18"/>
                <w:szCs w:val="18"/>
              </w:rPr>
              <w:t>Аммиачная вода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E84765" w:rsidRDefault="00E2108A" w:rsidP="00E2108A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E84765">
              <w:rPr>
                <w:rFonts w:ascii="GHEA Grapalat" w:hAnsi="GHEA Grapalat" w:cs="Sylfaen"/>
                <w:sz w:val="18"/>
                <w:szCs w:val="18"/>
              </w:rPr>
              <w:t xml:space="preserve">Մաքուր անալիզների համար, անգույն, թափանցիկ հեղուկ՝ բնորոշ սուր հոտով, զերծ մեխանիկական մասնիկներից, ամոնիակի զանգվածային մասնաբաժինը ոչ պակաս քան 25%, քլորիդներ ոչ ավելի քան 0,0001%, երկաթ ոչ ավելի քան 0,00002%, ծանր մետաղներ (Pb) ոչ ավելի քան 0,00005: %, փաթեթավորում՝ 1÷5կգ տարաների </w:t>
            </w:r>
            <w:r w:rsidR="00E84765" w:rsidRPr="00E84765">
              <w:rPr>
                <w:rFonts w:ascii="GHEA Grapalat" w:hAnsi="GHEA Grapalat" w:cs="Sylfaen"/>
                <w:sz w:val="18"/>
                <w:szCs w:val="18"/>
              </w:rPr>
              <w:t xml:space="preserve">մեջ: </w:t>
            </w:r>
            <w:r w:rsidRPr="00E84765">
              <w:rPr>
                <w:rFonts w:ascii="GHEA Grapalat" w:hAnsi="GHEA Grapalat" w:cs="Sylfaen"/>
                <w:sz w:val="18"/>
                <w:szCs w:val="18"/>
              </w:rPr>
              <w:t>ԳՕՍՏ</w:t>
            </w:r>
            <w:r w:rsidR="00E84765" w:rsidRPr="00E84765">
              <w:rPr>
                <w:rFonts w:ascii="GHEA Grapalat" w:hAnsi="GHEA Grapalat" w:cs="Sylfaen"/>
                <w:sz w:val="18"/>
                <w:szCs w:val="18"/>
              </w:rPr>
              <w:t xml:space="preserve"> 3760-79 կամ համարժեքը:</w:t>
            </w:r>
          </w:p>
          <w:p w:rsidR="00E2108A" w:rsidRPr="00E84765" w:rsidRDefault="00E2108A" w:rsidP="00E2108A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gramStart"/>
            <w:r w:rsidRPr="00E84765">
              <w:rPr>
                <w:rFonts w:ascii="GHEA Grapalat" w:hAnsi="GHEA Grapalat" w:cs="Sylfaen"/>
                <w:sz w:val="18"/>
                <w:szCs w:val="18"/>
              </w:rPr>
              <w:t>Чистый</w:t>
            </w:r>
            <w:proofErr w:type="gramEnd"/>
            <w:r w:rsidRPr="00E84765">
              <w:rPr>
                <w:rFonts w:ascii="GHEA Grapalat" w:hAnsi="GHEA Grapalat" w:cs="Sylfaen"/>
                <w:sz w:val="18"/>
                <w:szCs w:val="18"/>
              </w:rPr>
              <w:t xml:space="preserve"> для анализа, бесцветная, прозрачная жидкость с характерным </w:t>
            </w:r>
            <w:r w:rsidRPr="00E84765">
              <w:rPr>
                <w:rFonts w:ascii="GHEA Grapalat" w:hAnsi="GHEA Grapalat" w:cs="Sylfaen"/>
                <w:sz w:val="18"/>
                <w:szCs w:val="18"/>
              </w:rPr>
              <w:lastRenderedPageBreak/>
              <w:t xml:space="preserve">острым запахом, не содержащий механических примесей, с массовой долей аммиака  не менее 25%, хлоридов не более 0,0001%, </w:t>
            </w:r>
            <w:r w:rsidRPr="00E84765">
              <w:rPr>
                <w:rFonts w:ascii="GHEA Grapalat" w:hAnsi="GHEA Grapalat" w:cs="Sylfaen"/>
                <w:sz w:val="16"/>
                <w:szCs w:val="16"/>
              </w:rPr>
              <w:t xml:space="preserve">железа не более 0,00002%, тяжелых металлов (Pb) не более 0,00005%, упаковка в канистрах </w:t>
            </w:r>
            <w:r w:rsidR="00E84765" w:rsidRPr="00E84765">
              <w:rPr>
                <w:rFonts w:ascii="GHEA Grapalat" w:hAnsi="GHEA Grapalat" w:cs="Sylfaen"/>
                <w:sz w:val="16"/>
                <w:szCs w:val="16"/>
              </w:rPr>
              <w:t xml:space="preserve">от  1÷5кг. </w:t>
            </w:r>
            <w:r w:rsidRPr="00E84765">
              <w:rPr>
                <w:rFonts w:ascii="GHEA Grapalat" w:hAnsi="GHEA Grapalat" w:cs="Sylfaen"/>
                <w:sz w:val="16"/>
                <w:szCs w:val="16"/>
              </w:rPr>
              <w:t>ГОСТ 3760-79</w:t>
            </w:r>
            <w:r w:rsidR="00E84765" w:rsidRPr="00E84765">
              <w:rPr>
                <w:rFonts w:ascii="GHEA Grapalat" w:hAnsi="GHEA Grapalat" w:cs="Sylfaen"/>
                <w:sz w:val="16"/>
                <w:szCs w:val="16"/>
              </w:rPr>
              <w:t xml:space="preserve"> или аналог.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Default="00827B17" w:rsidP="004D0525">
            <w:pPr>
              <w:spacing w:before="120" w:after="120"/>
              <w:ind w:left="-57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E84765">
              <w:rPr>
                <w:rFonts w:ascii="GHEA Grapalat" w:hAnsi="GHEA Grapalat" w:cs="Sylfaen"/>
                <w:sz w:val="18"/>
                <w:szCs w:val="18"/>
                <w:lang w:val="en-US"/>
              </w:rPr>
              <w:lastRenderedPageBreak/>
              <w:t>Լ</w:t>
            </w:r>
          </w:p>
          <w:p w:rsidR="00827B17" w:rsidRPr="00827B17" w:rsidRDefault="00827B17" w:rsidP="004D0525">
            <w:pPr>
              <w:spacing w:before="120" w:after="120"/>
              <w:ind w:left="-57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л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E84765" w:rsidRDefault="00E2108A" w:rsidP="004D0525">
            <w:pPr>
              <w:spacing w:before="120" w:after="120"/>
              <w:ind w:left="-57"/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E84765">
              <w:rPr>
                <w:rFonts w:ascii="GHEA Grapalat" w:hAnsi="GHEA Grapalat" w:cs="Arial"/>
                <w:sz w:val="18"/>
                <w:szCs w:val="18"/>
                <w:lang w:val="en-US"/>
              </w:rPr>
              <w:t>10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A123FC" w:rsidRDefault="00A123FC" w:rsidP="0093255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1600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E84765" w:rsidRDefault="00A123FC" w:rsidP="00A9304C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16000</w:t>
            </w:r>
          </w:p>
        </w:tc>
        <w:tc>
          <w:tcPr>
            <w:tcW w:w="11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08A" w:rsidRPr="00E84765" w:rsidRDefault="00E2108A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457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2108A" w:rsidRPr="00E84765" w:rsidRDefault="00E2108A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827B17" w:rsidRPr="0033509C" w:rsidTr="00827B17">
        <w:trPr>
          <w:trHeight w:val="4521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108A" w:rsidRPr="0033509C" w:rsidRDefault="00E2108A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33509C">
              <w:rPr>
                <w:rFonts w:ascii="GHEA Grapalat" w:hAnsi="GHEA Grapalat"/>
                <w:sz w:val="18"/>
                <w:szCs w:val="18"/>
                <w:lang w:val="nb-NO"/>
              </w:rPr>
              <w:lastRenderedPageBreak/>
              <w:t>3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108A" w:rsidRPr="0033509C" w:rsidRDefault="00F611C5" w:rsidP="0093255B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3509C">
              <w:rPr>
                <w:rFonts w:ascii="GHEA Grapalat" w:hAnsi="GHEA Grapalat"/>
                <w:sz w:val="18"/>
                <w:szCs w:val="18"/>
                <w:lang w:val="en-US"/>
              </w:rPr>
              <w:t>24321860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108A" w:rsidRPr="0033509C" w:rsidRDefault="00E2108A" w:rsidP="00E2108A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3509C">
              <w:rPr>
                <w:rFonts w:ascii="GHEA Grapalat" w:hAnsi="GHEA Grapalat" w:cs="Sylfaen"/>
                <w:sz w:val="18"/>
                <w:szCs w:val="18"/>
              </w:rPr>
              <w:t>Ազոտական թթու</w:t>
            </w:r>
          </w:p>
          <w:p w:rsidR="00E2108A" w:rsidRPr="0033509C" w:rsidRDefault="00E2108A" w:rsidP="00E2108A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3509C">
              <w:rPr>
                <w:rFonts w:ascii="GHEA Grapalat" w:hAnsi="GHEA Grapalat" w:cs="Sylfaen"/>
                <w:sz w:val="18"/>
                <w:szCs w:val="18"/>
              </w:rPr>
              <w:t>Азотная кислота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108A" w:rsidRPr="0033509C" w:rsidRDefault="00E2108A" w:rsidP="00E2108A">
            <w:pPr>
              <w:rPr>
                <w:rFonts w:ascii="GHEA Grapalat" w:hAnsi="GHEA Grapalat"/>
                <w:sz w:val="18"/>
                <w:szCs w:val="18"/>
              </w:rPr>
            </w:pPr>
            <w:r w:rsidRPr="0033509C">
              <w:rPr>
                <w:rFonts w:ascii="GHEA Grapalat" w:hAnsi="GHEA Grapalat"/>
                <w:sz w:val="18"/>
                <w:szCs w:val="18"/>
              </w:rPr>
              <w:t>Անգույն, թափանցիկ  կամ դեղնավուն հեղուկ՝ որին բնորոշ է ծխող խեղդող սուր հոտ, զեղծ մեխանիկական մասնիկներից, քիմիապես մաքուր, ամոնիակի զանգվածային բաժնով ոչ պակաս քան 65%, քլորիդներ ոչ ավելի քան 0,0005%, երկաթ 0,0003%, ծանր մետաղներ (Pb) ոչ ավելի քան 0,0005 %, փաթեթավորում՝ 15÷20կգ տարաների մեջ</w:t>
            </w:r>
            <w:r w:rsidR="00E84765" w:rsidRPr="0033509C">
              <w:rPr>
                <w:rFonts w:ascii="GHEA Grapalat" w:hAnsi="GHEA Grapalat"/>
                <w:sz w:val="18"/>
                <w:szCs w:val="18"/>
              </w:rPr>
              <w:t xml:space="preserve">: </w:t>
            </w:r>
            <w:r w:rsidRPr="0033509C">
              <w:rPr>
                <w:rFonts w:ascii="GHEA Grapalat" w:hAnsi="GHEA Grapalat"/>
                <w:sz w:val="18"/>
                <w:szCs w:val="18"/>
              </w:rPr>
              <w:t>ԳՕՍՏ</w:t>
            </w:r>
            <w:r w:rsidR="00E84765" w:rsidRPr="0033509C">
              <w:rPr>
                <w:rFonts w:ascii="GHEA Grapalat" w:hAnsi="GHEA Grapalat"/>
                <w:sz w:val="18"/>
                <w:szCs w:val="18"/>
              </w:rPr>
              <w:t xml:space="preserve"> 4461-77 </w:t>
            </w:r>
            <w:r w:rsidR="00E84765" w:rsidRPr="0033509C">
              <w:rPr>
                <w:rFonts w:ascii="GHEA Grapalat" w:hAnsi="GHEA Grapalat" w:cs="Sylfaen"/>
                <w:sz w:val="18"/>
                <w:szCs w:val="18"/>
              </w:rPr>
              <w:t>կամ համարժեք</w:t>
            </w:r>
          </w:p>
          <w:p w:rsidR="00E2108A" w:rsidRPr="0033509C" w:rsidRDefault="00E2108A" w:rsidP="00E84765">
            <w:pPr>
              <w:rPr>
                <w:rFonts w:ascii="GHEA Grapalat" w:hAnsi="GHEA Grapalat"/>
                <w:sz w:val="18"/>
                <w:szCs w:val="18"/>
              </w:rPr>
            </w:pPr>
            <w:r w:rsidRPr="0033509C">
              <w:rPr>
                <w:rFonts w:ascii="GHEA Grapalat" w:hAnsi="GHEA Grapalat"/>
                <w:sz w:val="18"/>
                <w:szCs w:val="18"/>
              </w:rPr>
              <w:t xml:space="preserve">Прозрачная, бесцветная </w:t>
            </w:r>
            <w:proofErr w:type="gramStart"/>
            <w:r w:rsidRPr="0033509C">
              <w:rPr>
                <w:rFonts w:ascii="GHEA Grapalat" w:hAnsi="GHEA Grapalat"/>
                <w:sz w:val="18"/>
                <w:szCs w:val="18"/>
              </w:rPr>
              <w:t>жидкость</w:t>
            </w:r>
            <w:proofErr w:type="gramEnd"/>
            <w:r w:rsidRPr="0033509C">
              <w:rPr>
                <w:rFonts w:ascii="GHEA Grapalat" w:hAnsi="GHEA Grapalat"/>
                <w:sz w:val="18"/>
                <w:szCs w:val="18"/>
              </w:rPr>
              <w:t xml:space="preserve"> слегка окрашенная в желтый цвет, без механических примесей, высший сорт с массовой долей основного вещества  не менее 65%, содержание  хлоридов  не более чем 0,0005%, содержание  железа не более 0,0003%, тяжелые металлы не более 0,0005%. упаковка в канист</w:t>
            </w:r>
            <w:r w:rsidR="00E84765" w:rsidRPr="0033509C">
              <w:rPr>
                <w:rFonts w:ascii="GHEA Grapalat" w:hAnsi="GHEA Grapalat"/>
                <w:sz w:val="18"/>
                <w:szCs w:val="18"/>
              </w:rPr>
              <w:t xml:space="preserve">рах 15÷20кг. </w:t>
            </w:r>
            <w:r w:rsidRPr="0033509C">
              <w:rPr>
                <w:rFonts w:ascii="GHEA Grapalat" w:hAnsi="GHEA Grapalat"/>
                <w:sz w:val="18"/>
                <w:szCs w:val="18"/>
              </w:rPr>
              <w:t xml:space="preserve"> ГОСТ 4461-77</w:t>
            </w:r>
            <w:r w:rsidR="00E84765" w:rsidRPr="0033509C">
              <w:rPr>
                <w:rFonts w:ascii="GHEA Grapalat" w:hAnsi="GHEA Grapalat" w:cs="Sylfaen"/>
                <w:sz w:val="18"/>
                <w:szCs w:val="18"/>
              </w:rPr>
              <w:t xml:space="preserve"> или аналог.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108A" w:rsidRDefault="00827B17" w:rsidP="004D0525">
            <w:pPr>
              <w:spacing w:before="120" w:after="120"/>
              <w:ind w:left="-57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33509C">
              <w:rPr>
                <w:rFonts w:ascii="GHEA Grapalat" w:hAnsi="GHEA Grapalat" w:cs="Sylfaen"/>
                <w:sz w:val="18"/>
                <w:szCs w:val="18"/>
                <w:lang w:val="en-US"/>
              </w:rPr>
              <w:t>Կ</w:t>
            </w:r>
            <w:r w:rsidR="00F611C5" w:rsidRPr="0033509C">
              <w:rPr>
                <w:rFonts w:ascii="GHEA Grapalat" w:hAnsi="GHEA Grapalat" w:cs="Sylfaen"/>
                <w:sz w:val="18"/>
                <w:szCs w:val="18"/>
                <w:lang w:val="en-US"/>
              </w:rPr>
              <w:t>գ</w:t>
            </w:r>
          </w:p>
          <w:p w:rsidR="00827B17" w:rsidRPr="00827B17" w:rsidRDefault="00827B17" w:rsidP="004D0525">
            <w:pPr>
              <w:spacing w:before="120" w:after="120"/>
              <w:ind w:left="-57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кг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108A" w:rsidRPr="0033509C" w:rsidRDefault="00F611C5" w:rsidP="004D0525">
            <w:pPr>
              <w:spacing w:before="120" w:after="120"/>
              <w:ind w:left="-57"/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33509C">
              <w:rPr>
                <w:rFonts w:ascii="GHEA Grapalat" w:hAnsi="GHEA Grapalat" w:cs="Arial"/>
                <w:sz w:val="18"/>
                <w:szCs w:val="18"/>
                <w:lang w:val="en-US"/>
              </w:rPr>
              <w:t>15000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108A" w:rsidRPr="0033509C" w:rsidRDefault="00A123FC" w:rsidP="0093255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700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108A" w:rsidRPr="0033509C" w:rsidRDefault="00A123FC" w:rsidP="0093255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10500000</w:t>
            </w:r>
          </w:p>
        </w:tc>
        <w:tc>
          <w:tcPr>
            <w:tcW w:w="11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08A" w:rsidRPr="0033509C" w:rsidRDefault="00E2108A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457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2108A" w:rsidRPr="0033509C" w:rsidRDefault="00E2108A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827B17" w:rsidRPr="0033509C" w:rsidTr="00827B17">
        <w:trPr>
          <w:trHeight w:val="694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33509C" w:rsidRDefault="00E2108A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33509C">
              <w:rPr>
                <w:rFonts w:ascii="GHEA Grapalat" w:hAnsi="GHEA Grapalat"/>
                <w:sz w:val="18"/>
                <w:szCs w:val="18"/>
                <w:lang w:val="nb-NO"/>
              </w:rPr>
              <w:t>4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33509C" w:rsidRDefault="00F611C5" w:rsidP="0093255B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3509C">
              <w:rPr>
                <w:rFonts w:ascii="GHEA Grapalat" w:hAnsi="GHEA Grapalat"/>
                <w:sz w:val="18"/>
                <w:szCs w:val="18"/>
                <w:lang w:val="en-US"/>
              </w:rPr>
              <w:t>33691849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1C5" w:rsidRPr="0033509C" w:rsidRDefault="00F611C5" w:rsidP="00F611C5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3509C">
              <w:rPr>
                <w:rFonts w:ascii="GHEA Grapalat" w:hAnsi="GHEA Grapalat" w:cs="Sylfaen"/>
                <w:sz w:val="18"/>
                <w:szCs w:val="18"/>
              </w:rPr>
              <w:t>Ացետոն</w:t>
            </w:r>
          </w:p>
          <w:p w:rsidR="00E2108A" w:rsidRPr="0033509C" w:rsidRDefault="00F611C5" w:rsidP="00F611C5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3509C">
              <w:rPr>
                <w:rFonts w:ascii="GHEA Grapalat" w:hAnsi="GHEA Grapalat" w:cs="Sylfaen"/>
                <w:sz w:val="18"/>
                <w:szCs w:val="18"/>
              </w:rPr>
              <w:t>Ацетон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1C5" w:rsidRPr="0033509C" w:rsidRDefault="00F611C5" w:rsidP="00F611C5">
            <w:pPr>
              <w:rPr>
                <w:rFonts w:ascii="GHEA Grapalat" w:hAnsi="GHEA Grapalat"/>
                <w:sz w:val="18"/>
                <w:szCs w:val="18"/>
              </w:rPr>
            </w:pPr>
            <w:r w:rsidRPr="0033509C">
              <w:rPr>
                <w:rFonts w:ascii="GHEA Grapalat" w:hAnsi="GHEA Grapalat"/>
                <w:sz w:val="18"/>
                <w:szCs w:val="18"/>
              </w:rPr>
              <w:t>Անալիզի համար մաքուր, թափանցիկ, անգույն, դյուրավառ, սուր հոտով  հեղուկ, ֆորմուլան` СзН₆О, հիմնական նյութի զանգվածային մասնաբաժինը ոչ պակաս</w:t>
            </w:r>
            <w:r w:rsidR="0033509C" w:rsidRPr="0033509C">
              <w:rPr>
                <w:rFonts w:ascii="GHEA Grapalat" w:hAnsi="GHEA Grapalat"/>
                <w:sz w:val="18"/>
                <w:szCs w:val="18"/>
              </w:rPr>
              <w:t xml:space="preserve"> 99,75%</w:t>
            </w:r>
            <w:r w:rsidRPr="0033509C">
              <w:rPr>
                <w:rFonts w:ascii="GHEA Grapalat" w:hAnsi="GHEA Grapalat"/>
                <w:sz w:val="18"/>
                <w:szCs w:val="18"/>
              </w:rPr>
              <w:t>։ ԳՕՍՏ 2603-79 կամ համարժեքը:</w:t>
            </w:r>
          </w:p>
          <w:p w:rsidR="00E2108A" w:rsidRPr="0033509C" w:rsidRDefault="00F611C5" w:rsidP="0033509C">
            <w:pPr>
              <w:rPr>
                <w:rFonts w:ascii="GHEA Grapalat" w:hAnsi="GHEA Grapalat"/>
                <w:sz w:val="18"/>
                <w:szCs w:val="18"/>
              </w:rPr>
            </w:pPr>
            <w:r w:rsidRPr="0033509C">
              <w:rPr>
                <w:rFonts w:ascii="GHEA Grapalat" w:hAnsi="GHEA Grapalat"/>
                <w:sz w:val="18"/>
                <w:szCs w:val="18"/>
              </w:rPr>
              <w:t>Чистая для анализа, прозрачная, бесцветная, горючая жидкость с резким запахом, формула: СзН₆О,  массовая доля основного вещества</w:t>
            </w:r>
            <w:r w:rsidR="0033509C" w:rsidRPr="0033509C">
              <w:rPr>
                <w:rFonts w:ascii="GHEA Grapalat" w:hAnsi="GHEA Grapalat"/>
                <w:sz w:val="18"/>
                <w:szCs w:val="18"/>
              </w:rPr>
              <w:t xml:space="preserve"> не менее 99,75%</w:t>
            </w:r>
            <w:r w:rsidRPr="0033509C">
              <w:rPr>
                <w:rFonts w:ascii="GHEA Grapalat" w:hAnsi="GHEA Grapalat"/>
                <w:sz w:val="18"/>
                <w:szCs w:val="18"/>
              </w:rPr>
              <w:t>.  ГОСТ 2603-79 или аналог.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Default="00827B17" w:rsidP="004D0525">
            <w:pPr>
              <w:spacing w:before="120" w:after="120"/>
              <w:ind w:left="-57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33509C">
              <w:rPr>
                <w:rFonts w:ascii="GHEA Grapalat" w:hAnsi="GHEA Grapalat" w:cs="Sylfaen"/>
                <w:sz w:val="18"/>
                <w:szCs w:val="18"/>
                <w:lang w:val="en-US"/>
              </w:rPr>
              <w:t>Լ</w:t>
            </w:r>
          </w:p>
          <w:p w:rsidR="00827B17" w:rsidRPr="00827B17" w:rsidRDefault="00827B17" w:rsidP="004D0525">
            <w:pPr>
              <w:spacing w:before="120" w:after="120"/>
              <w:ind w:left="-57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л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33509C" w:rsidRDefault="00F611C5" w:rsidP="004D0525">
            <w:pPr>
              <w:spacing w:before="120" w:after="120"/>
              <w:ind w:left="-57"/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33509C">
              <w:rPr>
                <w:rFonts w:ascii="GHEA Grapalat" w:hAnsi="GHEA Grapalat" w:cs="Arial"/>
                <w:sz w:val="18"/>
                <w:szCs w:val="18"/>
                <w:lang w:val="en-US"/>
              </w:rPr>
              <w:t>128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33509C" w:rsidRDefault="007C4077" w:rsidP="0093255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1500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33509C" w:rsidRDefault="007C4077" w:rsidP="0093255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192000</w:t>
            </w:r>
          </w:p>
        </w:tc>
        <w:tc>
          <w:tcPr>
            <w:tcW w:w="11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08A" w:rsidRPr="0033509C" w:rsidRDefault="00E2108A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457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2108A" w:rsidRPr="0033509C" w:rsidRDefault="00E2108A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827B17" w:rsidRPr="0033509C" w:rsidTr="00827B17">
        <w:trPr>
          <w:trHeight w:val="502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108A" w:rsidRPr="0033509C" w:rsidRDefault="00E2108A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33509C">
              <w:rPr>
                <w:rFonts w:ascii="GHEA Grapalat" w:hAnsi="GHEA Grapalat"/>
                <w:sz w:val="18"/>
                <w:szCs w:val="18"/>
                <w:lang w:val="nb-NO"/>
              </w:rPr>
              <w:t>5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108A" w:rsidRPr="0033509C" w:rsidRDefault="00F611C5" w:rsidP="0093255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3509C">
              <w:rPr>
                <w:rFonts w:ascii="GHEA Grapalat" w:hAnsi="GHEA Grapalat"/>
                <w:sz w:val="18"/>
                <w:szCs w:val="18"/>
              </w:rPr>
              <w:t>24321900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11C5" w:rsidRPr="0033509C" w:rsidRDefault="00F611C5" w:rsidP="00F611C5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3509C">
              <w:rPr>
                <w:rFonts w:ascii="GHEA Grapalat" w:hAnsi="GHEA Grapalat" w:cs="Sylfaen"/>
                <w:sz w:val="18"/>
                <w:szCs w:val="18"/>
              </w:rPr>
              <w:t>Դ-Մանիտ</w:t>
            </w:r>
          </w:p>
          <w:p w:rsidR="00E2108A" w:rsidRPr="0033509C" w:rsidRDefault="00F611C5" w:rsidP="00F611C5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gramStart"/>
            <w:r w:rsidRPr="0033509C">
              <w:rPr>
                <w:rFonts w:ascii="GHEA Grapalat" w:hAnsi="GHEA Grapalat" w:cs="Sylfaen"/>
                <w:sz w:val="18"/>
                <w:szCs w:val="18"/>
              </w:rPr>
              <w:t>Д-манит</w:t>
            </w:r>
            <w:proofErr w:type="gramEnd"/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11C5" w:rsidRPr="0033509C" w:rsidRDefault="00F611C5" w:rsidP="00F611C5">
            <w:pPr>
              <w:rPr>
                <w:rFonts w:ascii="GHEA Grapalat" w:hAnsi="GHEA Grapalat"/>
                <w:sz w:val="18"/>
                <w:szCs w:val="18"/>
              </w:rPr>
            </w:pPr>
            <w:r w:rsidRPr="0033509C">
              <w:rPr>
                <w:rFonts w:ascii="GHEA Grapalat" w:hAnsi="GHEA Grapalat"/>
                <w:sz w:val="18"/>
                <w:szCs w:val="18"/>
              </w:rPr>
              <w:t xml:space="preserve">Անալիզի համար մաքուր, անգույն բյուրեղներ, քաղցր համով, ջրի մեջ լուծվող, քլորիդների զանգվածային բաժնով ոչ ավելի քան 0,002%, ծանր </w:t>
            </w:r>
            <w:r w:rsidRPr="0033509C">
              <w:rPr>
                <w:rFonts w:ascii="GHEA Grapalat" w:hAnsi="GHEA Grapalat"/>
                <w:sz w:val="18"/>
                <w:szCs w:val="18"/>
              </w:rPr>
              <w:lastRenderedPageBreak/>
              <w:t xml:space="preserve">մետաղներ (Cu) ոչ ավելի քան 0,0005%, փաթեթավորված </w:t>
            </w:r>
            <w:r w:rsidRPr="00F659D5">
              <w:rPr>
                <w:rFonts w:ascii="GHEA Grapalat" w:hAnsi="GHEA Grapalat"/>
                <w:sz w:val="18"/>
                <w:szCs w:val="18"/>
              </w:rPr>
              <w:t>թղթե տոպրակներում՝ պոլիէթիլենային շերտով</w:t>
            </w:r>
            <w:r w:rsidR="0033509C" w:rsidRPr="00F659D5">
              <w:rPr>
                <w:rFonts w:ascii="GHEA Grapalat" w:hAnsi="GHEA Grapalat"/>
                <w:sz w:val="18"/>
                <w:szCs w:val="18"/>
              </w:rPr>
              <w:t xml:space="preserve">: </w:t>
            </w:r>
            <w:r w:rsidRPr="00F659D5">
              <w:rPr>
                <w:rFonts w:ascii="GHEA Grapalat" w:hAnsi="GHEA Grapalat"/>
                <w:sz w:val="18"/>
                <w:szCs w:val="18"/>
              </w:rPr>
              <w:t>ՏՈՒ</w:t>
            </w:r>
            <w:r w:rsidR="0033509C" w:rsidRPr="00F659D5">
              <w:rPr>
                <w:rFonts w:ascii="GHEA Grapalat" w:hAnsi="GHEA Grapalat"/>
                <w:sz w:val="18"/>
                <w:szCs w:val="18"/>
              </w:rPr>
              <w:t xml:space="preserve"> 6-09-5484-90 կամ համարժեքը</w:t>
            </w:r>
            <w:r w:rsidR="0033509C" w:rsidRPr="0033509C">
              <w:rPr>
                <w:rFonts w:ascii="GHEA Grapalat" w:hAnsi="GHEA Grapalat"/>
                <w:sz w:val="18"/>
                <w:szCs w:val="18"/>
              </w:rPr>
              <w:t>:</w:t>
            </w:r>
          </w:p>
          <w:p w:rsidR="00E2108A" w:rsidRPr="0033509C" w:rsidRDefault="00F611C5" w:rsidP="0033509C">
            <w:pPr>
              <w:rPr>
                <w:rFonts w:ascii="GHEA Grapalat" w:hAnsi="GHEA Grapalat"/>
                <w:sz w:val="18"/>
                <w:szCs w:val="18"/>
              </w:rPr>
            </w:pPr>
            <w:r w:rsidRPr="0033509C">
              <w:rPr>
                <w:rFonts w:ascii="GHEA Grapalat" w:hAnsi="GHEA Grapalat"/>
                <w:sz w:val="18"/>
                <w:szCs w:val="18"/>
              </w:rPr>
              <w:t xml:space="preserve">Чистый для анализа, бесцветные кристаллы сладкие на вкус, растворимые в воде,  с  массовой долей хлоридов не более 0,002%, тяжелых металлов (Сu) не более 0,0005%, упаковка в бумажных мешках с полиэтиленовым </w:t>
            </w:r>
            <w:r w:rsidRPr="00F659D5">
              <w:rPr>
                <w:rFonts w:ascii="GHEA Grapalat" w:hAnsi="GHEA Grapalat"/>
                <w:sz w:val="18"/>
                <w:szCs w:val="18"/>
              </w:rPr>
              <w:t>вкладышем</w:t>
            </w:r>
            <w:proofErr w:type="gramStart"/>
            <w:r w:rsidR="0033509C" w:rsidRPr="00F659D5">
              <w:rPr>
                <w:rFonts w:ascii="GHEA Grapalat" w:hAnsi="GHEA Grapalat"/>
                <w:sz w:val="18"/>
                <w:szCs w:val="18"/>
              </w:rPr>
              <w:t>.</w:t>
            </w:r>
            <w:r w:rsidRPr="00F659D5">
              <w:rPr>
                <w:rFonts w:ascii="GHEA Grapalat" w:hAnsi="GHEA Grapalat"/>
                <w:sz w:val="18"/>
                <w:szCs w:val="18"/>
              </w:rPr>
              <w:t>Т</w:t>
            </w:r>
            <w:proofErr w:type="gramEnd"/>
            <w:r w:rsidRPr="00F659D5">
              <w:rPr>
                <w:rFonts w:ascii="GHEA Grapalat" w:hAnsi="GHEA Grapalat"/>
                <w:sz w:val="18"/>
                <w:szCs w:val="18"/>
              </w:rPr>
              <w:t>У 6-09-5484-90</w:t>
            </w:r>
            <w:r w:rsidR="0033509C" w:rsidRPr="00F659D5">
              <w:rPr>
                <w:rFonts w:ascii="GHEA Grapalat" w:hAnsi="GHEA Grapalat"/>
                <w:sz w:val="18"/>
                <w:szCs w:val="18"/>
              </w:rPr>
              <w:t xml:space="preserve"> или аналог.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108A" w:rsidRDefault="00827B17" w:rsidP="004D0525">
            <w:pPr>
              <w:spacing w:before="120" w:after="120"/>
              <w:ind w:left="-57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33509C">
              <w:rPr>
                <w:rFonts w:ascii="GHEA Grapalat" w:hAnsi="GHEA Grapalat" w:cs="Sylfaen"/>
                <w:sz w:val="18"/>
                <w:szCs w:val="18"/>
                <w:lang w:val="en-US"/>
              </w:rPr>
              <w:lastRenderedPageBreak/>
              <w:t>Կ</w:t>
            </w:r>
            <w:r w:rsidR="00F611C5" w:rsidRPr="0033509C">
              <w:rPr>
                <w:rFonts w:ascii="GHEA Grapalat" w:hAnsi="GHEA Grapalat" w:cs="Sylfaen"/>
                <w:sz w:val="18"/>
                <w:szCs w:val="18"/>
                <w:lang w:val="en-US"/>
              </w:rPr>
              <w:t>գ</w:t>
            </w:r>
          </w:p>
          <w:p w:rsidR="00827B17" w:rsidRPr="00827B17" w:rsidRDefault="00827B17" w:rsidP="004D0525">
            <w:pPr>
              <w:spacing w:before="120" w:after="120"/>
              <w:ind w:left="-57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кг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108A" w:rsidRPr="0033509C" w:rsidRDefault="00F611C5" w:rsidP="004D0525">
            <w:pPr>
              <w:spacing w:before="120" w:after="120"/>
              <w:ind w:left="-57"/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33509C">
              <w:rPr>
                <w:rFonts w:ascii="GHEA Grapalat" w:hAnsi="GHEA Grapalat" w:cs="Arial"/>
                <w:sz w:val="18"/>
                <w:szCs w:val="18"/>
                <w:lang w:val="en-US"/>
              </w:rPr>
              <w:t>100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108A" w:rsidRPr="0033509C" w:rsidRDefault="007C4077" w:rsidP="0093255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5000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108A" w:rsidRPr="0033509C" w:rsidRDefault="007C4077" w:rsidP="0093255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500000</w:t>
            </w:r>
          </w:p>
        </w:tc>
        <w:tc>
          <w:tcPr>
            <w:tcW w:w="11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08A" w:rsidRPr="0033509C" w:rsidRDefault="00E2108A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457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2108A" w:rsidRPr="0033509C" w:rsidRDefault="00E2108A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827B17" w:rsidRPr="0033509C" w:rsidTr="00827B17">
        <w:trPr>
          <w:trHeight w:val="53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108A" w:rsidRPr="0033509C" w:rsidRDefault="00E2108A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33509C">
              <w:rPr>
                <w:rFonts w:ascii="GHEA Grapalat" w:hAnsi="GHEA Grapalat"/>
                <w:sz w:val="18"/>
                <w:szCs w:val="18"/>
                <w:lang w:val="nb-NO"/>
              </w:rPr>
              <w:lastRenderedPageBreak/>
              <w:t>6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108A" w:rsidRPr="0033509C" w:rsidRDefault="00F611C5" w:rsidP="002B438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3509C">
              <w:rPr>
                <w:rFonts w:ascii="GHEA Grapalat" w:hAnsi="GHEA Grapalat"/>
                <w:sz w:val="18"/>
                <w:szCs w:val="18"/>
              </w:rPr>
              <w:t>24311800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11C5" w:rsidRPr="0033509C" w:rsidRDefault="00F611C5" w:rsidP="00F611C5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3509C">
              <w:rPr>
                <w:rFonts w:ascii="GHEA Grapalat" w:hAnsi="GHEA Grapalat" w:cs="Sylfaen"/>
                <w:sz w:val="18"/>
                <w:szCs w:val="18"/>
              </w:rPr>
              <w:t>Եռանատրիում ֆոսֆատ</w:t>
            </w:r>
          </w:p>
          <w:p w:rsidR="00E2108A" w:rsidRPr="0033509C" w:rsidRDefault="00F611C5" w:rsidP="00F611C5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3509C">
              <w:rPr>
                <w:rFonts w:ascii="GHEA Grapalat" w:hAnsi="GHEA Grapalat" w:cs="Sylfaen"/>
                <w:sz w:val="18"/>
                <w:szCs w:val="18"/>
              </w:rPr>
              <w:t>Тринатрийфосфат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11C5" w:rsidRPr="0033509C" w:rsidRDefault="00F611C5" w:rsidP="00F611C5">
            <w:pPr>
              <w:rPr>
                <w:rFonts w:ascii="GHEA Grapalat" w:hAnsi="GHEA Grapalat"/>
                <w:sz w:val="18"/>
                <w:szCs w:val="18"/>
              </w:rPr>
            </w:pPr>
            <w:r w:rsidRPr="0033509C">
              <w:rPr>
                <w:rFonts w:ascii="GHEA Grapalat" w:hAnsi="GHEA Grapalat"/>
                <w:sz w:val="18"/>
                <w:szCs w:val="18"/>
              </w:rPr>
              <w:t>Սպիտակ բյուրեղանման փոշի, հալման կետը 1340°C, խտությունը՝ 2,536գ/սմ³, լուծելիությունը ջրում 12,1/100մլ ջուր,  թղթե կամ պոլիէթիլենային փակ տոպրակների մեջ՝ 20÷25կգ քաշով, ԳՕՍՏ 201-76</w:t>
            </w:r>
            <w:r w:rsidR="0033509C" w:rsidRPr="0033509C">
              <w:rPr>
                <w:rFonts w:ascii="GHEA Grapalat" w:hAnsi="GHEA Grapalat"/>
                <w:sz w:val="18"/>
                <w:szCs w:val="18"/>
              </w:rPr>
              <w:t xml:space="preserve"> կամ համարժեքը</w:t>
            </w:r>
            <w:r w:rsidRPr="0033509C">
              <w:rPr>
                <w:rFonts w:ascii="GHEA Grapalat" w:hAnsi="GHEA Grapalat"/>
                <w:sz w:val="18"/>
                <w:szCs w:val="18"/>
              </w:rPr>
              <w:t>: Փաթեթները պետք է պիտակավորված լինեն հետևյալ նշաններով. նյութի անվանումը և դրա քիմիական բանաձևը; ռեագենտի զանգվածը; ԳՕՍՏ, ՕՍՏ կամ ՏՈՒ;  ռեագենտների դասակարգում` մաքուր(ч), քիմիապես մաքուր (х.ч.), անալիզի համար մաքուր (ч.д</w:t>
            </w:r>
            <w:proofErr w:type="gramStart"/>
            <w:r w:rsidRPr="0033509C">
              <w:rPr>
                <w:rFonts w:ascii="GHEA Grapalat" w:hAnsi="GHEA Grapalat"/>
                <w:sz w:val="18"/>
                <w:szCs w:val="18"/>
              </w:rPr>
              <w:t>.а</w:t>
            </w:r>
            <w:proofErr w:type="gramEnd"/>
            <w:r w:rsidRPr="0033509C">
              <w:rPr>
                <w:rFonts w:ascii="GHEA Grapalat" w:hAnsi="GHEA Grapalat"/>
                <w:sz w:val="18"/>
                <w:szCs w:val="18"/>
              </w:rPr>
              <w:t>), տեխնիկական (техн.); խմբաքանակի համարը; արտադրության ժամկետը; պիտանելիության ժամկետը; պահպանման պայմանները:</w:t>
            </w:r>
          </w:p>
          <w:p w:rsidR="00E2108A" w:rsidRPr="0033509C" w:rsidRDefault="00F611C5" w:rsidP="0033509C">
            <w:pPr>
              <w:rPr>
                <w:rFonts w:ascii="GHEA Grapalat" w:hAnsi="GHEA Grapalat"/>
                <w:sz w:val="18"/>
                <w:szCs w:val="18"/>
              </w:rPr>
            </w:pPr>
            <w:r w:rsidRPr="0033509C">
              <w:rPr>
                <w:rFonts w:ascii="GHEA Grapalat" w:hAnsi="GHEA Grapalat"/>
                <w:sz w:val="18"/>
                <w:szCs w:val="18"/>
              </w:rPr>
              <w:t>Белый кристаллический порошок. Температура плавления 1340°С, плотность 2,536г/см³</w:t>
            </w:r>
            <w:proofErr w:type="gramStart"/>
            <w:r w:rsidRPr="0033509C">
              <w:rPr>
                <w:rFonts w:ascii="GHEA Grapalat" w:hAnsi="GHEA Grapalat"/>
                <w:sz w:val="18"/>
                <w:szCs w:val="18"/>
              </w:rPr>
              <w:t xml:space="preserve"> ,</w:t>
            </w:r>
            <w:proofErr w:type="gramEnd"/>
            <w:r w:rsidRPr="0033509C">
              <w:rPr>
                <w:rFonts w:ascii="GHEA Grapalat" w:hAnsi="GHEA Grapalat"/>
                <w:sz w:val="18"/>
                <w:szCs w:val="18"/>
              </w:rPr>
              <w:t xml:space="preserve"> растворимос</w:t>
            </w:r>
            <w:r w:rsidR="0033509C" w:rsidRPr="0033509C">
              <w:rPr>
                <w:rFonts w:ascii="GHEA Grapalat" w:hAnsi="GHEA Grapalat"/>
                <w:sz w:val="18"/>
                <w:szCs w:val="18"/>
              </w:rPr>
              <w:t xml:space="preserve">ть в воде 12,1/100мл  воды. В </w:t>
            </w:r>
            <w:r w:rsidRPr="0033509C">
              <w:rPr>
                <w:rFonts w:ascii="GHEA Grapalat" w:hAnsi="GHEA Grapalat"/>
                <w:sz w:val="18"/>
                <w:szCs w:val="18"/>
              </w:rPr>
              <w:t>бумажных или полиэтиленовых  герметичных пакетах, массой 20÷25кг, ГОСТ 201-76</w:t>
            </w:r>
            <w:r w:rsidR="0033509C" w:rsidRPr="0033509C">
              <w:rPr>
                <w:rFonts w:ascii="GHEA Grapalat" w:hAnsi="GHEA Grapalat"/>
                <w:sz w:val="18"/>
                <w:szCs w:val="18"/>
              </w:rPr>
              <w:t xml:space="preserve"> или аналог. </w:t>
            </w:r>
            <w:r w:rsidRPr="0033509C">
              <w:rPr>
                <w:rFonts w:ascii="GHEA Grapalat" w:hAnsi="GHEA Grapalat"/>
                <w:sz w:val="18"/>
                <w:szCs w:val="18"/>
              </w:rPr>
              <w:t xml:space="preserve">На упаковках должны быть этикетки со следующими обозначениями: название вещества и его химическая формула; масса реактива; ГОСТ, ОСТ  или ТУ; классификация реактива: чистый (ч), химически чистый (х.ч.), чистый для </w:t>
            </w:r>
            <w:r w:rsidRPr="0033509C">
              <w:rPr>
                <w:rFonts w:ascii="GHEA Grapalat" w:hAnsi="GHEA Grapalat"/>
                <w:sz w:val="18"/>
                <w:szCs w:val="18"/>
              </w:rPr>
              <w:lastRenderedPageBreak/>
              <w:t>анализа (ч.д</w:t>
            </w:r>
            <w:proofErr w:type="gramStart"/>
            <w:r w:rsidRPr="0033509C">
              <w:rPr>
                <w:rFonts w:ascii="GHEA Grapalat" w:hAnsi="GHEA Grapalat"/>
                <w:sz w:val="18"/>
                <w:szCs w:val="18"/>
              </w:rPr>
              <w:t>.а</w:t>
            </w:r>
            <w:proofErr w:type="gramEnd"/>
            <w:r w:rsidRPr="0033509C">
              <w:rPr>
                <w:rFonts w:ascii="GHEA Grapalat" w:hAnsi="GHEA Grapalat"/>
                <w:sz w:val="18"/>
                <w:szCs w:val="18"/>
              </w:rPr>
              <w:t>), технический (техн.); номер партии; дата изготовления; срок годности; условия хранения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108A" w:rsidRDefault="00827B17" w:rsidP="004D0525">
            <w:pPr>
              <w:spacing w:before="120" w:after="120"/>
              <w:ind w:left="-57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33509C">
              <w:rPr>
                <w:rFonts w:ascii="GHEA Grapalat" w:hAnsi="GHEA Grapalat" w:cs="Sylfaen"/>
                <w:sz w:val="18"/>
                <w:szCs w:val="18"/>
                <w:lang w:val="en-US"/>
              </w:rPr>
              <w:lastRenderedPageBreak/>
              <w:t>Կ</w:t>
            </w:r>
            <w:r w:rsidR="00F611C5" w:rsidRPr="0033509C">
              <w:rPr>
                <w:rFonts w:ascii="GHEA Grapalat" w:hAnsi="GHEA Grapalat" w:cs="Sylfaen"/>
                <w:sz w:val="18"/>
                <w:szCs w:val="18"/>
                <w:lang w:val="en-US"/>
              </w:rPr>
              <w:t>գ</w:t>
            </w:r>
          </w:p>
          <w:p w:rsidR="00827B17" w:rsidRPr="00827B17" w:rsidRDefault="00827B17" w:rsidP="004D0525">
            <w:pPr>
              <w:spacing w:before="120" w:after="120"/>
              <w:ind w:left="-57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кг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108A" w:rsidRPr="0033509C" w:rsidRDefault="00F611C5" w:rsidP="004D0525">
            <w:pPr>
              <w:spacing w:before="120" w:after="120"/>
              <w:ind w:left="-57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33509C">
              <w:rPr>
                <w:rFonts w:ascii="GHEA Grapalat" w:hAnsi="GHEA Grapalat" w:cs="Arial"/>
                <w:sz w:val="18"/>
                <w:szCs w:val="18"/>
              </w:rPr>
              <w:t>300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108A" w:rsidRPr="0033509C" w:rsidRDefault="00FC2286" w:rsidP="0093255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3500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108A" w:rsidRPr="0033509C" w:rsidRDefault="00FC2286" w:rsidP="0093255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1050000</w:t>
            </w:r>
          </w:p>
        </w:tc>
        <w:tc>
          <w:tcPr>
            <w:tcW w:w="11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08A" w:rsidRPr="0033509C" w:rsidRDefault="00E2108A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457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2108A" w:rsidRPr="0033509C" w:rsidRDefault="00E2108A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827B17" w:rsidRPr="0033509C" w:rsidTr="00827B17">
        <w:trPr>
          <w:trHeight w:val="631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33509C" w:rsidRDefault="00E2108A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33509C">
              <w:rPr>
                <w:rFonts w:ascii="GHEA Grapalat" w:hAnsi="GHEA Grapalat"/>
                <w:sz w:val="18"/>
                <w:szCs w:val="18"/>
                <w:lang w:val="nb-NO"/>
              </w:rPr>
              <w:lastRenderedPageBreak/>
              <w:t>7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33509C" w:rsidRDefault="00F611C5" w:rsidP="00E35B7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3509C">
              <w:rPr>
                <w:rFonts w:ascii="GHEA Grapalat" w:hAnsi="GHEA Grapalat"/>
                <w:sz w:val="18"/>
                <w:szCs w:val="18"/>
              </w:rPr>
              <w:t>24311800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1C5" w:rsidRPr="0033509C" w:rsidRDefault="00F611C5" w:rsidP="00F611C5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3509C">
              <w:rPr>
                <w:rFonts w:ascii="GHEA Grapalat" w:hAnsi="GHEA Grapalat" w:cs="Sylfaen"/>
                <w:sz w:val="18"/>
                <w:szCs w:val="18"/>
              </w:rPr>
              <w:t>Թրթնջկաթթու</w:t>
            </w:r>
          </w:p>
          <w:p w:rsidR="00E2108A" w:rsidRPr="0033509C" w:rsidRDefault="00F611C5" w:rsidP="00F611C5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3509C">
              <w:rPr>
                <w:rFonts w:ascii="GHEA Grapalat" w:hAnsi="GHEA Grapalat" w:cs="Sylfaen"/>
                <w:sz w:val="18"/>
                <w:szCs w:val="18"/>
              </w:rPr>
              <w:t>Кислота щавелевая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1C5" w:rsidRPr="0033509C" w:rsidRDefault="00F611C5" w:rsidP="00F611C5">
            <w:pPr>
              <w:rPr>
                <w:rFonts w:ascii="GHEA Grapalat" w:hAnsi="GHEA Grapalat"/>
                <w:sz w:val="18"/>
                <w:szCs w:val="18"/>
              </w:rPr>
            </w:pPr>
            <w:r w:rsidRPr="0033509C">
              <w:rPr>
                <w:rFonts w:ascii="GHEA Grapalat" w:hAnsi="GHEA Grapalat"/>
                <w:sz w:val="18"/>
                <w:szCs w:val="18"/>
              </w:rPr>
              <w:t xml:space="preserve">Անգույն հիգրոսկոպիկ բյուրեղներ, հեշտությամբ լուծվող ջրի մեջ 10կգ/100գ 20˚C ջերմաստիճանում, հիմնական նյութի զանգվածային բաժինը 99,5%, դասի «Ч»,հալման կետը 189,5˚C։ Փաթեթավորված է թղթե կամ </w:t>
            </w:r>
            <w:r w:rsidRPr="00F659D5">
              <w:rPr>
                <w:rFonts w:ascii="GHEA Grapalat" w:hAnsi="GHEA Grapalat"/>
                <w:sz w:val="18"/>
                <w:szCs w:val="18"/>
              </w:rPr>
              <w:t>պոլիէթիլենային տոպրակների մեջ՝ 25</w:t>
            </w:r>
            <w:r w:rsidR="00F659D5" w:rsidRPr="00F659D5">
              <w:rPr>
                <w:rFonts w:ascii="GHEA Grapalat" w:hAnsi="GHEA Grapalat"/>
                <w:sz w:val="18"/>
                <w:szCs w:val="18"/>
              </w:rPr>
              <w:t xml:space="preserve">±5 </w:t>
            </w:r>
            <w:r w:rsidRPr="00F659D5">
              <w:rPr>
                <w:rFonts w:ascii="GHEA Grapalat" w:hAnsi="GHEA Grapalat"/>
                <w:sz w:val="18"/>
                <w:szCs w:val="18"/>
              </w:rPr>
              <w:t>կգ քաշով։ Փաթեթները պետք է պիտակավորված</w:t>
            </w:r>
            <w:r w:rsidRPr="0033509C">
              <w:rPr>
                <w:rFonts w:ascii="GHEA Grapalat" w:hAnsi="GHEA Grapalat"/>
                <w:sz w:val="18"/>
                <w:szCs w:val="18"/>
              </w:rPr>
              <w:t xml:space="preserve"> լինեն հետևյալ նշաններով, նյութի անվանումը և քիմիական բանաձևը։ ռեագենտի զանգվածը։-ԳՕՍՏ, ՕՍՏ կամ ՏՈՒ; ռեագենտների դասակարգում՝ մաքուր(ч), քիմիապես մաքուր(х.ч.), անալիզի համար մաքուր (ч</w:t>
            </w:r>
            <w:proofErr w:type="gramStart"/>
            <w:r w:rsidRPr="0033509C">
              <w:rPr>
                <w:rFonts w:ascii="GHEA Grapalat" w:hAnsi="GHEA Grapalat"/>
                <w:sz w:val="18"/>
                <w:szCs w:val="18"/>
              </w:rPr>
              <w:t>.д</w:t>
            </w:r>
            <w:proofErr w:type="gramEnd"/>
            <w:r w:rsidRPr="0033509C">
              <w:rPr>
                <w:rFonts w:ascii="Cambria Math" w:hAnsi="Cambria Math" w:cs="Cambria Math"/>
                <w:sz w:val="18"/>
                <w:szCs w:val="18"/>
              </w:rPr>
              <w:t>․</w:t>
            </w:r>
            <w:r w:rsidRPr="0033509C">
              <w:rPr>
                <w:rFonts w:ascii="GHEA Grapalat" w:hAnsi="GHEA Grapalat" w:cs="GHEA Grapalat"/>
                <w:sz w:val="18"/>
                <w:szCs w:val="18"/>
              </w:rPr>
              <w:t xml:space="preserve">а), </w:t>
            </w:r>
            <w:r w:rsidRPr="0033509C">
              <w:rPr>
                <w:rFonts w:ascii="GHEA Grapalat" w:hAnsi="GHEA Grapalat"/>
                <w:sz w:val="18"/>
                <w:szCs w:val="18"/>
              </w:rPr>
              <w:t>տեխնիկական (техн)։ խմբաքանակի համարը</w:t>
            </w:r>
            <w:r w:rsidR="0033509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3509C">
              <w:rPr>
                <w:rFonts w:ascii="GHEA Grapalat" w:hAnsi="GHEA Grapalat"/>
                <w:sz w:val="18"/>
                <w:szCs w:val="18"/>
              </w:rPr>
              <w:t>արտադրության ժամկետը; պիտանելիության ժամկետը; պահպանման պայմանները։ԳՕՍՏ 22180-76</w:t>
            </w:r>
            <w:r w:rsidR="0033509C" w:rsidRPr="0033509C">
              <w:rPr>
                <w:rFonts w:ascii="GHEA Grapalat" w:hAnsi="GHEA Grapalat"/>
                <w:sz w:val="18"/>
                <w:szCs w:val="18"/>
              </w:rPr>
              <w:t xml:space="preserve"> կամ համարժեքը:</w:t>
            </w:r>
          </w:p>
          <w:p w:rsidR="00E2108A" w:rsidRPr="0033509C" w:rsidRDefault="00F611C5" w:rsidP="00F611C5">
            <w:pPr>
              <w:rPr>
                <w:rFonts w:ascii="GHEA Grapalat" w:hAnsi="GHEA Grapalat"/>
                <w:sz w:val="18"/>
                <w:szCs w:val="18"/>
              </w:rPr>
            </w:pPr>
            <w:r w:rsidRPr="0033509C">
              <w:rPr>
                <w:rFonts w:ascii="GHEA Grapalat" w:hAnsi="GHEA Grapalat"/>
                <w:sz w:val="18"/>
                <w:szCs w:val="18"/>
              </w:rPr>
              <w:t>Бесцветные гигроскопичные кристаллы, легко растворимые в воде 10 кг/100 г при 20</w:t>
            </w:r>
            <w:proofErr w:type="gramStart"/>
            <w:r w:rsidRPr="0033509C">
              <w:rPr>
                <w:rFonts w:ascii="GHEA Grapalat" w:hAnsi="GHEA Grapalat"/>
                <w:sz w:val="18"/>
                <w:szCs w:val="18"/>
              </w:rPr>
              <w:t>°С</w:t>
            </w:r>
            <w:proofErr w:type="gramEnd"/>
            <w:r w:rsidRPr="0033509C">
              <w:rPr>
                <w:rFonts w:ascii="GHEA Grapalat" w:hAnsi="GHEA Grapalat"/>
                <w:sz w:val="18"/>
                <w:szCs w:val="18"/>
              </w:rPr>
              <w:t xml:space="preserve">, массовая доля основного вещества 99,5%, класс «Ч», температура плавления </w:t>
            </w:r>
            <w:r w:rsidRPr="00F659D5">
              <w:rPr>
                <w:rFonts w:ascii="GHEA Grapalat" w:hAnsi="GHEA Grapalat"/>
                <w:sz w:val="18"/>
                <w:szCs w:val="18"/>
              </w:rPr>
              <w:t>189,5°С. Упаковывается в бумажные или полиэтиленовые мешки весом 25</w:t>
            </w:r>
            <w:r w:rsidR="00F659D5" w:rsidRPr="00F659D5">
              <w:rPr>
                <w:rFonts w:ascii="GHEA Grapalat" w:hAnsi="GHEA Grapalat"/>
                <w:sz w:val="18"/>
                <w:szCs w:val="18"/>
              </w:rPr>
              <w:t>±5</w:t>
            </w:r>
            <w:r w:rsidRPr="00F659D5">
              <w:rPr>
                <w:rFonts w:ascii="GHEA Grapalat" w:hAnsi="GHEA Grapalat"/>
                <w:sz w:val="18"/>
                <w:szCs w:val="18"/>
              </w:rPr>
              <w:t xml:space="preserve"> кг. Упаковки должны быть маркированы следующими</w:t>
            </w:r>
            <w:r w:rsidRPr="0033509C">
              <w:rPr>
                <w:rFonts w:ascii="GHEA Grapalat" w:hAnsi="GHEA Grapalat"/>
                <w:sz w:val="18"/>
                <w:szCs w:val="18"/>
              </w:rPr>
              <w:t xml:space="preserve"> символами: - название вещества и его химическая формула. - масса реагента - ГОСТ, ОСТ или ТУ; классификация реактивов: чистые (ч), х.ч. (х.ч.), чистые для анализа (ч.д</w:t>
            </w:r>
            <w:proofErr w:type="gramStart"/>
            <w:r w:rsidRPr="0033509C">
              <w:rPr>
                <w:rFonts w:ascii="GHEA Grapalat" w:hAnsi="GHEA Grapalat"/>
                <w:sz w:val="18"/>
                <w:szCs w:val="18"/>
              </w:rPr>
              <w:t>.а</w:t>
            </w:r>
            <w:proofErr w:type="gramEnd"/>
            <w:r w:rsidRPr="0033509C">
              <w:rPr>
                <w:rFonts w:ascii="GHEA Grapalat" w:hAnsi="GHEA Grapalat"/>
                <w:sz w:val="18"/>
                <w:szCs w:val="18"/>
              </w:rPr>
              <w:t>), технические (техн). серийный номер; период производства; дата окончания срока; условия хранения ГОСТ 22180-76</w:t>
            </w:r>
            <w:r w:rsidR="0033509C" w:rsidRPr="0033509C">
              <w:rPr>
                <w:rFonts w:ascii="GHEA Grapalat" w:hAnsi="GHEA Grapalat"/>
                <w:sz w:val="18"/>
                <w:szCs w:val="18"/>
              </w:rPr>
              <w:t xml:space="preserve"> или аналог.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Default="00827B17" w:rsidP="004D0525">
            <w:pPr>
              <w:spacing w:before="120" w:after="120"/>
              <w:ind w:left="-57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33509C">
              <w:rPr>
                <w:rFonts w:ascii="GHEA Grapalat" w:hAnsi="GHEA Grapalat" w:cs="Sylfaen"/>
                <w:sz w:val="18"/>
                <w:szCs w:val="18"/>
                <w:lang w:val="en-US"/>
              </w:rPr>
              <w:t>Կ</w:t>
            </w:r>
            <w:r w:rsidR="00F611C5" w:rsidRPr="0033509C">
              <w:rPr>
                <w:rFonts w:ascii="GHEA Grapalat" w:hAnsi="GHEA Grapalat" w:cs="Sylfaen"/>
                <w:sz w:val="18"/>
                <w:szCs w:val="18"/>
                <w:lang w:val="en-US"/>
              </w:rPr>
              <w:t>գ</w:t>
            </w:r>
          </w:p>
          <w:p w:rsidR="00827B17" w:rsidRPr="00827B17" w:rsidRDefault="00827B17" w:rsidP="004D0525">
            <w:pPr>
              <w:spacing w:before="120" w:after="120"/>
              <w:ind w:left="-57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кг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33509C" w:rsidRDefault="00F611C5" w:rsidP="004D0525">
            <w:pPr>
              <w:spacing w:before="120" w:after="120"/>
              <w:ind w:left="-57"/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33509C">
              <w:rPr>
                <w:rFonts w:ascii="GHEA Grapalat" w:hAnsi="GHEA Grapalat" w:cs="Arial"/>
                <w:sz w:val="18"/>
                <w:szCs w:val="18"/>
                <w:lang w:val="en-US"/>
              </w:rPr>
              <w:t>1000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33509C" w:rsidRDefault="00AA705E" w:rsidP="0093255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1500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33509C" w:rsidRDefault="00AA705E" w:rsidP="0093255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1500000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08A" w:rsidRPr="0033509C" w:rsidRDefault="00E2108A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457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2108A" w:rsidRPr="0033509C" w:rsidRDefault="00E2108A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827B17" w:rsidRPr="0033509C" w:rsidTr="00827B17">
        <w:trPr>
          <w:trHeight w:val="843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33509C" w:rsidRDefault="00E2108A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33509C">
              <w:rPr>
                <w:rFonts w:ascii="GHEA Grapalat" w:hAnsi="GHEA Grapalat"/>
                <w:sz w:val="18"/>
                <w:szCs w:val="18"/>
                <w:lang w:val="nb-NO"/>
              </w:rPr>
              <w:t>8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33509C" w:rsidRDefault="00F611C5" w:rsidP="0093255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3509C">
              <w:rPr>
                <w:rFonts w:ascii="GHEA Grapalat" w:hAnsi="GHEA Grapalat"/>
                <w:sz w:val="18"/>
                <w:szCs w:val="18"/>
              </w:rPr>
              <w:t>24311480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1C5" w:rsidRPr="0033509C" w:rsidRDefault="00F611C5" w:rsidP="00F611C5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3509C">
              <w:rPr>
                <w:rFonts w:ascii="GHEA Grapalat" w:hAnsi="GHEA Grapalat" w:cs="Sylfaen"/>
                <w:sz w:val="18"/>
                <w:szCs w:val="18"/>
              </w:rPr>
              <w:t>Կալիումի պերմանգանատ</w:t>
            </w:r>
          </w:p>
          <w:p w:rsidR="00E2108A" w:rsidRPr="0033509C" w:rsidRDefault="00F611C5" w:rsidP="00F611C5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33509C">
              <w:rPr>
                <w:rFonts w:ascii="GHEA Grapalat" w:hAnsi="GHEA Grapalat" w:cs="Sylfaen"/>
                <w:sz w:val="18"/>
                <w:szCs w:val="18"/>
              </w:rPr>
              <w:t>Перманганат калия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1C5" w:rsidRPr="0033509C" w:rsidRDefault="00F611C5" w:rsidP="00F611C5">
            <w:pPr>
              <w:rPr>
                <w:rFonts w:ascii="GHEA Grapalat" w:hAnsi="GHEA Grapalat"/>
                <w:sz w:val="18"/>
                <w:szCs w:val="18"/>
              </w:rPr>
            </w:pPr>
            <w:r w:rsidRPr="0033509C">
              <w:rPr>
                <w:rFonts w:ascii="GHEA Grapalat" w:hAnsi="GHEA Grapalat"/>
                <w:sz w:val="18"/>
                <w:szCs w:val="18"/>
              </w:rPr>
              <w:t xml:space="preserve">Մուգ մանուշակագույն, գրեթե սև բյուրեղներ, երբ լուծվում են ջրի մեջ, ձևավորվում են վառ գույնի ֆուկսիայի լուծույթ, խտությունը՝ 2,7 </w:t>
            </w:r>
            <w:r w:rsidRPr="0033509C">
              <w:rPr>
                <w:rFonts w:ascii="GHEA Grapalat" w:hAnsi="GHEA Grapalat"/>
                <w:sz w:val="18"/>
                <w:szCs w:val="18"/>
              </w:rPr>
              <w:lastRenderedPageBreak/>
              <w:t>գ/սմ², հալման  ջերմաստիճանը՝ 200˚C բարձր, հիմնական նյութի պարունակությունը՝ 99%, դաս «Ч»,հերմետիկ փակված մետաղական տակառներով 25÷50կգ, ԳՕՍՏ 20490-75</w:t>
            </w:r>
            <w:r w:rsidR="0033509C" w:rsidRPr="0033509C">
              <w:rPr>
                <w:rFonts w:ascii="GHEA Grapalat" w:hAnsi="GHEA Grapalat"/>
                <w:sz w:val="18"/>
                <w:szCs w:val="18"/>
              </w:rPr>
              <w:t xml:space="preserve"> կամ համարժեքը</w:t>
            </w:r>
            <w:r w:rsidRPr="0033509C">
              <w:rPr>
                <w:rFonts w:ascii="GHEA Grapalat" w:hAnsi="GHEA Grapalat"/>
                <w:sz w:val="18"/>
                <w:szCs w:val="18"/>
              </w:rPr>
              <w:t>։ Փաթեթները պետք է պիտակավորված լինեն հետևյալ նշաններով</w:t>
            </w:r>
            <w:r w:rsidRPr="0033509C">
              <w:rPr>
                <w:rFonts w:ascii="Cambria Math" w:hAnsi="Cambria Math" w:cs="Cambria Math"/>
                <w:sz w:val="18"/>
                <w:szCs w:val="18"/>
              </w:rPr>
              <w:t>․</w:t>
            </w:r>
            <w:r w:rsidRPr="0033509C">
              <w:rPr>
                <w:rFonts w:ascii="GHEA Grapalat" w:hAnsi="GHEA Grapalat"/>
                <w:sz w:val="18"/>
                <w:szCs w:val="18"/>
              </w:rPr>
              <w:t xml:space="preserve">  նյութի անվանումը և դրա քիմիական բանաձևը։ ռեագենտի զանգվածը։-ԳՕՍՏ, ՕՍՏ կամ ՏՈՒ; ռեագենտների դասակարգում՝ մաքուր(ч), քիմիապես մաքուր(х. ч.), անալիզի համար մաքուր (ч. д а), տեխնիկական (</w:t>
            </w:r>
            <w:proofErr w:type="gramStart"/>
            <w:r w:rsidRPr="0033509C">
              <w:rPr>
                <w:rFonts w:ascii="GHEA Grapalat" w:hAnsi="GHEA Grapalat"/>
                <w:sz w:val="18"/>
                <w:szCs w:val="18"/>
              </w:rPr>
              <w:t>техн</w:t>
            </w:r>
            <w:proofErr w:type="gramEnd"/>
            <w:r w:rsidRPr="0033509C">
              <w:rPr>
                <w:rFonts w:ascii="GHEA Grapalat" w:hAnsi="GHEA Grapalat"/>
                <w:sz w:val="18"/>
                <w:szCs w:val="18"/>
              </w:rPr>
              <w:t>)։ խմբաքանակի համարը; արտադրության ժամկետը; պիտանելիության ժամկետը; պահպանման պայմանները</w:t>
            </w:r>
            <w:r w:rsidR="0033509C" w:rsidRPr="0033509C">
              <w:rPr>
                <w:rFonts w:ascii="GHEA Grapalat" w:hAnsi="GHEA Grapalat"/>
                <w:sz w:val="18"/>
                <w:szCs w:val="18"/>
              </w:rPr>
              <w:t>:</w:t>
            </w:r>
          </w:p>
          <w:p w:rsidR="00E2108A" w:rsidRPr="0033509C" w:rsidRDefault="00F611C5" w:rsidP="00F611C5">
            <w:pPr>
              <w:rPr>
                <w:rFonts w:ascii="GHEA Grapalat" w:hAnsi="GHEA Grapalat"/>
                <w:sz w:val="18"/>
                <w:szCs w:val="18"/>
              </w:rPr>
            </w:pPr>
            <w:r w:rsidRPr="0033509C">
              <w:rPr>
                <w:rFonts w:ascii="GHEA Grapalat" w:hAnsi="GHEA Grapalat"/>
                <w:sz w:val="18"/>
                <w:szCs w:val="18"/>
              </w:rPr>
              <w:t>Темно-фиолетовые, почти черные кристаллы при растворении в воде образуют раствор яркой фуксии. плотность: 2,7 г/см², температура плавления: свыше 200</w:t>
            </w:r>
            <w:proofErr w:type="gramStart"/>
            <w:r w:rsidRPr="0033509C">
              <w:rPr>
                <w:rFonts w:ascii="GHEA Grapalat" w:hAnsi="GHEA Grapalat"/>
                <w:sz w:val="18"/>
                <w:szCs w:val="18"/>
              </w:rPr>
              <w:t>˚С</w:t>
            </w:r>
            <w:proofErr w:type="gramEnd"/>
            <w:r w:rsidRPr="0033509C">
              <w:rPr>
                <w:rFonts w:ascii="GHEA Grapalat" w:hAnsi="GHEA Grapalat"/>
                <w:sz w:val="18"/>
                <w:szCs w:val="18"/>
              </w:rPr>
              <w:t>, содержание основного вещества: 99%, сорт «Ч», бочки металлические герметичные по 25÷50кг, ГОСТ 20490-75</w:t>
            </w:r>
            <w:r w:rsidR="0033509C" w:rsidRPr="0033509C">
              <w:rPr>
                <w:rFonts w:ascii="GHEA Grapalat" w:hAnsi="GHEA Grapalat"/>
                <w:sz w:val="18"/>
                <w:szCs w:val="18"/>
              </w:rPr>
              <w:t>76 или аналог</w:t>
            </w:r>
            <w:r w:rsidRPr="0033509C">
              <w:rPr>
                <w:rFonts w:ascii="GHEA Grapalat" w:hAnsi="GHEA Grapalat"/>
                <w:sz w:val="18"/>
                <w:szCs w:val="18"/>
              </w:rPr>
              <w:t>. Упаковки должны быть маркированы следующими символами: название вещества и его химическая формула. масса реагента  ГОСТ, ОСТ или ТУ; классификация реактивов: чистые (ч), х.ч. (х.ч.), чистые для анализа (ч</w:t>
            </w:r>
            <w:proofErr w:type="gramStart"/>
            <w:r w:rsidRPr="0033509C">
              <w:rPr>
                <w:rFonts w:ascii="GHEA Grapalat" w:hAnsi="GHEA Grapalat"/>
                <w:sz w:val="18"/>
                <w:szCs w:val="18"/>
              </w:rPr>
              <w:t>.д</w:t>
            </w:r>
            <w:proofErr w:type="gramEnd"/>
            <w:r w:rsidRPr="0033509C">
              <w:rPr>
                <w:rFonts w:ascii="GHEA Grapalat" w:hAnsi="GHEA Grapalat"/>
                <w:sz w:val="18"/>
                <w:szCs w:val="18"/>
              </w:rPr>
              <w:t xml:space="preserve"> а), технические (техн). серийный номер; период производства; дата окончания срока; условия хранения.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Default="00827B17" w:rsidP="004D0525">
            <w:pPr>
              <w:spacing w:before="120" w:after="12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33509C">
              <w:rPr>
                <w:rFonts w:ascii="GHEA Grapalat" w:hAnsi="GHEA Grapalat" w:cs="Sylfaen"/>
                <w:sz w:val="18"/>
                <w:szCs w:val="18"/>
                <w:lang w:val="en-US"/>
              </w:rPr>
              <w:lastRenderedPageBreak/>
              <w:t>Կ</w:t>
            </w:r>
            <w:r w:rsidR="00F611C5" w:rsidRPr="0033509C">
              <w:rPr>
                <w:rFonts w:ascii="GHEA Grapalat" w:hAnsi="GHEA Grapalat" w:cs="Sylfaen"/>
                <w:sz w:val="18"/>
                <w:szCs w:val="18"/>
                <w:lang w:val="en-US"/>
              </w:rPr>
              <w:t>գ</w:t>
            </w:r>
          </w:p>
          <w:p w:rsidR="00827B17" w:rsidRPr="00827B17" w:rsidRDefault="00827B17" w:rsidP="004D0525">
            <w:pPr>
              <w:spacing w:before="120" w:after="12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кг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33509C" w:rsidRDefault="00F611C5" w:rsidP="004D0525">
            <w:pPr>
              <w:spacing w:before="120" w:after="120"/>
              <w:ind w:left="-57"/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33509C">
              <w:rPr>
                <w:rFonts w:ascii="GHEA Grapalat" w:hAnsi="GHEA Grapalat" w:cs="Arial"/>
                <w:sz w:val="18"/>
                <w:szCs w:val="18"/>
                <w:lang w:val="en-US"/>
              </w:rPr>
              <w:t>200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33509C" w:rsidRDefault="00182C34" w:rsidP="0093255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4600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33509C" w:rsidRDefault="00182C34" w:rsidP="0093255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920000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08A" w:rsidRPr="0033509C" w:rsidRDefault="00E2108A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457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2108A" w:rsidRPr="0033509C" w:rsidRDefault="00E2108A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827B17" w:rsidRPr="005336D7" w:rsidTr="00827B17">
        <w:trPr>
          <w:trHeight w:val="700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108A" w:rsidRPr="005336D7" w:rsidRDefault="00E2108A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5336D7">
              <w:rPr>
                <w:rFonts w:ascii="GHEA Grapalat" w:hAnsi="GHEA Grapalat"/>
                <w:sz w:val="18"/>
                <w:szCs w:val="18"/>
                <w:lang w:val="nb-NO"/>
              </w:rPr>
              <w:lastRenderedPageBreak/>
              <w:t>9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108A" w:rsidRPr="005336D7" w:rsidRDefault="00F611C5" w:rsidP="0093255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336D7">
              <w:rPr>
                <w:rFonts w:ascii="GHEA Grapalat" w:hAnsi="GHEA Grapalat"/>
                <w:sz w:val="18"/>
                <w:szCs w:val="18"/>
              </w:rPr>
              <w:t>24311800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11C5" w:rsidRPr="005336D7" w:rsidRDefault="00F611C5" w:rsidP="003A5DB8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5336D7">
              <w:rPr>
                <w:rFonts w:ascii="GHEA Grapalat" w:hAnsi="GHEA Grapalat" w:cs="Sylfaen"/>
                <w:sz w:val="18"/>
                <w:szCs w:val="18"/>
              </w:rPr>
              <w:t>Կալիումի երկքրոմատ (Քրոմպիկ)</w:t>
            </w:r>
          </w:p>
          <w:p w:rsidR="00E2108A" w:rsidRPr="005336D7" w:rsidRDefault="00F611C5" w:rsidP="003A5DB8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5336D7">
              <w:rPr>
                <w:rFonts w:ascii="GHEA Grapalat" w:hAnsi="GHEA Grapalat" w:cs="Sylfaen"/>
                <w:sz w:val="18"/>
                <w:szCs w:val="18"/>
              </w:rPr>
              <w:t>Бихромат калия технический (хромпик)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03FD" w:rsidRPr="005336D7" w:rsidRDefault="003B03FD" w:rsidP="003B03FD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5336D7">
              <w:rPr>
                <w:rFonts w:ascii="GHEA Grapalat" w:hAnsi="GHEA Grapalat" w:cs="Arial"/>
                <w:sz w:val="18"/>
                <w:szCs w:val="18"/>
              </w:rPr>
              <w:t xml:space="preserve">Առաջին կարգի, արտաքին տեսքը` նարնջա-կարմիր գույնի, կալիումի երկքրոմատի զանգվածային մասը (K2Cr2O7)` ոչ պակաս 99.7%, սուլֆատի զանգվածային մասը SO4  վերահաշվումով` ոչ պակաս 0.05%, քլորիդի զանգվածային մասը Cl վերահաշվումով` ոչ պակաս 0.1%, ջրում լուծվող մնացորդի </w:t>
            </w:r>
            <w:r w:rsidRPr="005336D7">
              <w:rPr>
                <w:rFonts w:ascii="GHEA Grapalat" w:hAnsi="GHEA Grapalat" w:cs="Arial"/>
                <w:sz w:val="18"/>
                <w:szCs w:val="18"/>
              </w:rPr>
              <w:lastRenderedPageBreak/>
              <w:t>զանգվածային մասը` ո</w:t>
            </w:r>
            <w:r w:rsidR="002A7F00">
              <w:rPr>
                <w:rFonts w:ascii="GHEA Grapalat" w:hAnsi="GHEA Grapalat" w:cs="Arial"/>
                <w:sz w:val="18"/>
                <w:szCs w:val="18"/>
                <w:lang w:val="hy-AM"/>
              </w:rPr>
              <w:t>չ</w:t>
            </w:r>
            <w:r w:rsidRPr="005336D7">
              <w:rPr>
                <w:rFonts w:ascii="GHEA Grapalat" w:hAnsi="GHEA Grapalat" w:cs="Arial"/>
                <w:sz w:val="18"/>
                <w:szCs w:val="18"/>
              </w:rPr>
              <w:t xml:space="preserve"> ավել 0.1%, խոնավության զանգվածային մասը` ո</w:t>
            </w:r>
            <w:r w:rsidR="005336D7" w:rsidRPr="005336D7">
              <w:rPr>
                <w:rFonts w:ascii="GHEA Grapalat" w:hAnsi="GHEA Grapalat" w:cs="Arial"/>
                <w:sz w:val="18"/>
                <w:szCs w:val="18"/>
              </w:rPr>
              <w:t>չ</w:t>
            </w:r>
            <w:r w:rsidRPr="005336D7">
              <w:rPr>
                <w:rFonts w:ascii="GHEA Grapalat" w:hAnsi="GHEA Grapalat" w:cs="Arial"/>
                <w:sz w:val="18"/>
                <w:szCs w:val="18"/>
              </w:rPr>
              <w:t xml:space="preserve"> ավել 0.05%, խոնավակայուն պարկերով փաթեթավորված</w:t>
            </w:r>
            <w:r w:rsidR="005336D7" w:rsidRPr="005336D7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r w:rsidRPr="005336D7">
              <w:rPr>
                <w:rFonts w:ascii="GHEA Grapalat" w:hAnsi="GHEA Grapalat" w:cs="Arial"/>
                <w:sz w:val="18"/>
                <w:szCs w:val="18"/>
              </w:rPr>
              <w:t>ԳՈՍՏ</w:t>
            </w:r>
            <w:r w:rsidR="005336D7" w:rsidRPr="005336D7">
              <w:rPr>
                <w:rFonts w:ascii="GHEA Grapalat" w:hAnsi="GHEA Grapalat" w:cs="Arial"/>
                <w:sz w:val="18"/>
                <w:szCs w:val="18"/>
              </w:rPr>
              <w:t xml:space="preserve"> 2652-78</w:t>
            </w:r>
            <w:r w:rsidR="005336D7" w:rsidRPr="005336D7">
              <w:rPr>
                <w:rFonts w:ascii="GHEA Grapalat" w:hAnsi="GHEA Grapalat"/>
                <w:sz w:val="18"/>
                <w:szCs w:val="18"/>
              </w:rPr>
              <w:t xml:space="preserve"> կամ համարժեքը։</w:t>
            </w:r>
          </w:p>
          <w:p w:rsidR="00E2108A" w:rsidRPr="006467E7" w:rsidRDefault="003B03FD" w:rsidP="003B03FD">
            <w:pPr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5336D7">
              <w:rPr>
                <w:rFonts w:ascii="GHEA Grapalat" w:hAnsi="GHEA Grapalat" w:cs="Arial"/>
                <w:sz w:val="18"/>
                <w:szCs w:val="18"/>
              </w:rPr>
              <w:t>Первый сорт, внешний вид - оранжево-красный цвет, массовая доля бихромата калия (K2Cr2O7) - не менее   99.7%, массовая доля сульфатов в пересчете на SO4 - не более  0.05%, массовая доля хлоридов в пересчете на Cl - не более  0.1%, массовая доля не растворимого в воде остатка - не более  0.1%, массовая доля влаги - не более  0.05%, упак</w:t>
            </w:r>
            <w:r w:rsidR="005336D7" w:rsidRPr="005336D7">
              <w:rPr>
                <w:rFonts w:ascii="GHEA Grapalat" w:hAnsi="GHEA Grapalat" w:cs="Arial"/>
                <w:sz w:val="18"/>
                <w:szCs w:val="18"/>
              </w:rPr>
              <w:t xml:space="preserve">овано </w:t>
            </w:r>
            <w:proofErr w:type="gramStart"/>
            <w:r w:rsidR="005336D7" w:rsidRPr="005336D7">
              <w:rPr>
                <w:rFonts w:ascii="GHEA Grapalat" w:hAnsi="GHEA Grapalat" w:cs="Arial"/>
                <w:sz w:val="18"/>
                <w:szCs w:val="18"/>
              </w:rPr>
              <w:t>в</w:t>
            </w:r>
            <w:proofErr w:type="gramEnd"/>
            <w:r w:rsidR="005336D7" w:rsidRPr="005336D7">
              <w:rPr>
                <w:rFonts w:ascii="GHEA Grapalat" w:hAnsi="GHEA Grapalat" w:cs="Arial"/>
                <w:sz w:val="18"/>
                <w:szCs w:val="18"/>
              </w:rPr>
              <w:t xml:space="preserve"> влагостойкими мешками. </w:t>
            </w:r>
            <w:r w:rsidRPr="005336D7">
              <w:rPr>
                <w:rFonts w:ascii="GHEA Grapalat" w:hAnsi="GHEA Grapalat" w:cs="Arial"/>
                <w:sz w:val="18"/>
                <w:szCs w:val="18"/>
              </w:rPr>
              <w:t>ГОСТ 2652-78</w:t>
            </w:r>
            <w:r w:rsidR="005336D7" w:rsidRPr="005336D7">
              <w:rPr>
                <w:rFonts w:ascii="GHEA Grapalat" w:hAnsi="GHEA Grapalat"/>
                <w:sz w:val="18"/>
                <w:szCs w:val="18"/>
              </w:rPr>
              <w:t xml:space="preserve"> или аналог.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108A" w:rsidRDefault="00827B17" w:rsidP="004D0525">
            <w:pPr>
              <w:spacing w:before="120" w:after="120"/>
              <w:ind w:left="-57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5336D7">
              <w:rPr>
                <w:rFonts w:ascii="GHEA Grapalat" w:hAnsi="GHEA Grapalat" w:cs="Sylfaen"/>
                <w:sz w:val="18"/>
                <w:szCs w:val="18"/>
                <w:lang w:val="en-US"/>
              </w:rPr>
              <w:lastRenderedPageBreak/>
              <w:t>Կ</w:t>
            </w:r>
            <w:r w:rsidR="003B03FD" w:rsidRPr="005336D7">
              <w:rPr>
                <w:rFonts w:ascii="GHEA Grapalat" w:hAnsi="GHEA Grapalat" w:cs="Sylfaen"/>
                <w:sz w:val="18"/>
                <w:szCs w:val="18"/>
                <w:lang w:val="en-US"/>
              </w:rPr>
              <w:t>գ</w:t>
            </w:r>
          </w:p>
          <w:p w:rsidR="00827B17" w:rsidRPr="00827B17" w:rsidRDefault="00827B17" w:rsidP="004D0525">
            <w:pPr>
              <w:spacing w:before="120" w:after="120"/>
              <w:ind w:left="-57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кг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108A" w:rsidRPr="005336D7" w:rsidRDefault="003B03FD" w:rsidP="004D0525">
            <w:pPr>
              <w:spacing w:before="120" w:after="120"/>
              <w:ind w:left="-57"/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5336D7">
              <w:rPr>
                <w:rFonts w:ascii="GHEA Grapalat" w:hAnsi="GHEA Grapalat" w:cs="Arial"/>
                <w:sz w:val="18"/>
                <w:szCs w:val="18"/>
                <w:lang w:val="en-US"/>
              </w:rPr>
              <w:t>81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108A" w:rsidRPr="005336D7" w:rsidRDefault="00182C34" w:rsidP="0093255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6000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108A" w:rsidRPr="005336D7" w:rsidRDefault="00182C34" w:rsidP="0093255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486000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08A" w:rsidRPr="005336D7" w:rsidRDefault="00E2108A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457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2108A" w:rsidRPr="005336D7" w:rsidRDefault="00E2108A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827B17" w:rsidRPr="006467E7" w:rsidTr="00827B17">
        <w:trPr>
          <w:trHeight w:val="977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6467E7" w:rsidRDefault="00E2108A" w:rsidP="00E1621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6467E7">
              <w:rPr>
                <w:rFonts w:ascii="GHEA Grapalat" w:hAnsi="GHEA Grapalat"/>
                <w:sz w:val="18"/>
                <w:szCs w:val="18"/>
                <w:lang w:val="nb-NO"/>
              </w:rPr>
              <w:lastRenderedPageBreak/>
              <w:t>10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6467E7" w:rsidRDefault="003A5DB8" w:rsidP="00A03EA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467E7">
              <w:rPr>
                <w:rFonts w:ascii="GHEA Grapalat" w:hAnsi="GHEA Grapalat"/>
                <w:sz w:val="18"/>
                <w:szCs w:val="18"/>
                <w:lang w:val="en-US"/>
              </w:rPr>
              <w:t>24311730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DB8" w:rsidRPr="006467E7" w:rsidRDefault="003A5DB8" w:rsidP="003A5DB8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467E7">
              <w:rPr>
                <w:rFonts w:ascii="GHEA Grapalat" w:hAnsi="GHEA Grapalat" w:cs="Sylfaen"/>
                <w:sz w:val="18"/>
                <w:szCs w:val="18"/>
              </w:rPr>
              <w:t>Կալիումի հիդրօքսիդ</w:t>
            </w:r>
          </w:p>
          <w:p w:rsidR="00E2108A" w:rsidRPr="006467E7" w:rsidRDefault="003A5DB8" w:rsidP="003A5DB8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467E7">
              <w:rPr>
                <w:rFonts w:ascii="GHEA Grapalat" w:hAnsi="GHEA Grapalat" w:cs="Sylfaen"/>
                <w:sz w:val="18"/>
                <w:szCs w:val="18"/>
              </w:rPr>
              <w:t>Гидроксид калия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DB8" w:rsidRPr="006467E7" w:rsidRDefault="003A5DB8" w:rsidP="003A5DB8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6467E7">
              <w:rPr>
                <w:rFonts w:ascii="GHEA Grapalat" w:hAnsi="GHEA Grapalat" w:cs="Arial"/>
                <w:sz w:val="18"/>
                <w:szCs w:val="18"/>
              </w:rPr>
              <w:t>Քիմիական մաքուր, սպիտակ թեփուկների, ոսպաձև հատիկների կամ կոտրված բյուրեղիկների կտորների տեսքով են, ուժեղ հիդրոսկոպիկ են լավ լուծվում են ջրում և սպիրտում, օդից արագ կլանում են ածխաթթուն, ջուրը: Հիմնական նյութի զանգվածային բաժինը ոչ պակաս քան</w:t>
            </w:r>
            <w:r w:rsidR="006467E7">
              <w:rPr>
                <w:rFonts w:ascii="GHEA Grapalat" w:hAnsi="GHEA Grapalat" w:cs="Arial"/>
                <w:sz w:val="18"/>
                <w:szCs w:val="18"/>
              </w:rPr>
              <w:t xml:space="preserve"> 86%: </w:t>
            </w:r>
            <w:r w:rsidRPr="006467E7">
              <w:rPr>
                <w:rFonts w:ascii="GHEA Grapalat" w:hAnsi="GHEA Grapalat" w:cs="Arial"/>
                <w:sz w:val="18"/>
                <w:szCs w:val="18"/>
              </w:rPr>
              <w:t>ԳՕՍՏ</w:t>
            </w:r>
            <w:r w:rsidR="006467E7">
              <w:rPr>
                <w:rFonts w:ascii="GHEA Grapalat" w:hAnsi="GHEA Grapalat" w:cs="Arial"/>
                <w:sz w:val="18"/>
                <w:szCs w:val="18"/>
              </w:rPr>
              <w:t xml:space="preserve"> 24363-80</w:t>
            </w:r>
            <w:r w:rsidR="006467E7" w:rsidRPr="005336D7">
              <w:rPr>
                <w:rFonts w:ascii="GHEA Grapalat" w:hAnsi="GHEA Grapalat"/>
                <w:sz w:val="18"/>
                <w:szCs w:val="18"/>
              </w:rPr>
              <w:t xml:space="preserve"> կամ համարժեքը։</w:t>
            </w:r>
          </w:p>
          <w:p w:rsidR="00E2108A" w:rsidRPr="006467E7" w:rsidRDefault="003A5DB8" w:rsidP="003A5DB8">
            <w:pPr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6467E7">
              <w:rPr>
                <w:rFonts w:ascii="GHEA Grapalat" w:hAnsi="GHEA Grapalat" w:cs="Arial"/>
                <w:sz w:val="18"/>
                <w:szCs w:val="18"/>
              </w:rPr>
              <w:t xml:space="preserve">Химически </w:t>
            </w:r>
            <w:proofErr w:type="gramStart"/>
            <w:r w:rsidRPr="006467E7">
              <w:rPr>
                <w:rFonts w:ascii="GHEA Grapalat" w:hAnsi="GHEA Grapalat" w:cs="Arial"/>
                <w:sz w:val="18"/>
                <w:szCs w:val="18"/>
              </w:rPr>
              <w:t>чистый</w:t>
            </w:r>
            <w:proofErr w:type="gramEnd"/>
            <w:r w:rsidRPr="006467E7">
              <w:rPr>
                <w:rFonts w:ascii="GHEA Grapalat" w:hAnsi="GHEA Grapalat" w:cs="Arial"/>
                <w:sz w:val="18"/>
                <w:szCs w:val="18"/>
              </w:rPr>
              <w:t>, белые чешуйки, гранулы чечевицеобразной формы или куски с кристаллической структурой на изломе; сильно гигроскопичен, хорошо растворим в воде и спирте, быстро поглашает из воздуха углекислоту и воду. Массовая дол</w:t>
            </w:r>
            <w:r w:rsidR="006467E7">
              <w:rPr>
                <w:rFonts w:ascii="GHEA Grapalat" w:hAnsi="GHEA Grapalat" w:cs="Arial"/>
                <w:sz w:val="18"/>
                <w:szCs w:val="18"/>
              </w:rPr>
              <w:t xml:space="preserve">я гидроксид калия не менее 86% </w:t>
            </w:r>
            <w:r w:rsidRPr="006467E7">
              <w:rPr>
                <w:rFonts w:ascii="GHEA Grapalat" w:hAnsi="GHEA Grapalat" w:cs="Arial"/>
                <w:sz w:val="18"/>
                <w:szCs w:val="18"/>
              </w:rPr>
              <w:t>ГОСТ 24363-80</w:t>
            </w:r>
            <w:r w:rsidR="006467E7" w:rsidRPr="005336D7">
              <w:rPr>
                <w:rFonts w:ascii="GHEA Grapalat" w:hAnsi="GHEA Grapalat"/>
                <w:sz w:val="18"/>
                <w:szCs w:val="18"/>
              </w:rPr>
              <w:t xml:space="preserve"> или аналог.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Default="00827B17" w:rsidP="00A03EA9">
            <w:pPr>
              <w:spacing w:before="120" w:after="120"/>
              <w:ind w:left="-57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467E7">
              <w:rPr>
                <w:rFonts w:ascii="GHEA Grapalat" w:hAnsi="GHEA Grapalat" w:cs="Sylfaen"/>
                <w:sz w:val="18"/>
                <w:szCs w:val="18"/>
                <w:lang w:val="en-US"/>
              </w:rPr>
              <w:t>Կ</w:t>
            </w:r>
            <w:r w:rsidR="003A5DB8" w:rsidRPr="006467E7">
              <w:rPr>
                <w:rFonts w:ascii="GHEA Grapalat" w:hAnsi="GHEA Grapalat" w:cs="Sylfaen"/>
                <w:sz w:val="18"/>
                <w:szCs w:val="18"/>
                <w:lang w:val="en-US"/>
              </w:rPr>
              <w:t>գ</w:t>
            </w:r>
          </w:p>
          <w:p w:rsidR="00827B17" w:rsidRPr="00827B17" w:rsidRDefault="00827B17" w:rsidP="00A03EA9">
            <w:pPr>
              <w:spacing w:before="120" w:after="120"/>
              <w:ind w:left="-57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кг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6467E7" w:rsidRDefault="003A5DB8" w:rsidP="00A03EA9">
            <w:pPr>
              <w:spacing w:before="120" w:after="120"/>
              <w:ind w:left="-57"/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6467E7">
              <w:rPr>
                <w:rFonts w:ascii="GHEA Grapalat" w:hAnsi="GHEA Grapalat" w:cs="Arial"/>
                <w:sz w:val="18"/>
                <w:szCs w:val="18"/>
                <w:lang w:val="en-US"/>
              </w:rPr>
              <w:t>200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7C10E4" w:rsidRDefault="007C10E4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7C10E4" w:rsidRDefault="007C10E4" w:rsidP="00A03E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400000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08A" w:rsidRPr="006467E7" w:rsidRDefault="00E2108A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457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2108A" w:rsidRPr="006467E7" w:rsidRDefault="00E2108A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827B17" w:rsidRPr="006467E7" w:rsidTr="00827B17">
        <w:trPr>
          <w:trHeight w:val="8197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6467E7" w:rsidRDefault="00E2108A" w:rsidP="00E1621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6467E7">
              <w:rPr>
                <w:rFonts w:ascii="GHEA Grapalat" w:hAnsi="GHEA Grapalat"/>
                <w:sz w:val="18"/>
                <w:szCs w:val="18"/>
                <w:lang w:val="nb-NO"/>
              </w:rPr>
              <w:lastRenderedPageBreak/>
              <w:t>11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6467E7" w:rsidRDefault="003A5DB8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67E7">
              <w:rPr>
                <w:rFonts w:ascii="GHEA Grapalat" w:hAnsi="GHEA Grapalat"/>
                <w:sz w:val="18"/>
                <w:szCs w:val="18"/>
              </w:rPr>
              <w:t>24311800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DB8" w:rsidRPr="006467E7" w:rsidRDefault="003A5DB8" w:rsidP="003A5DB8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467E7">
              <w:rPr>
                <w:rFonts w:ascii="GHEA Grapalat" w:hAnsi="GHEA Grapalat" w:cs="Sylfaen"/>
                <w:sz w:val="18"/>
                <w:szCs w:val="18"/>
              </w:rPr>
              <w:t>Կալցինացված  սոդա</w:t>
            </w:r>
          </w:p>
          <w:p w:rsidR="00E2108A" w:rsidRPr="006467E7" w:rsidRDefault="003A5DB8" w:rsidP="003A5DB8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467E7">
              <w:rPr>
                <w:rFonts w:ascii="GHEA Grapalat" w:hAnsi="GHEA Grapalat" w:cs="Sylfaen"/>
                <w:sz w:val="18"/>
                <w:szCs w:val="18"/>
              </w:rPr>
              <w:t>Кальцинированная сода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DB8" w:rsidRPr="006467E7" w:rsidRDefault="003A5DB8" w:rsidP="003A5DB8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6467E7">
              <w:rPr>
                <w:rFonts w:ascii="GHEA Grapalat" w:hAnsi="GHEA Grapalat" w:cs="Arial"/>
                <w:sz w:val="18"/>
                <w:szCs w:val="18"/>
              </w:rPr>
              <w:t>Սպիտակ փոշի, Բ դասի, բարձր տեսակի, կալցինացված սոդայի զանգվածային բաժին (Na₂СО), ոչ պակաս, քան 99,4%, ջրի մեջ լուծվող, փաթեթավորված թղթի կամ պոլիէթիլենային տոպրակների մեջ, ԳՕՍՏ 5100-85 կամ համարժեքը: Փաթեթները պետք է պիտակավորված լինեն հետևյալ նշաններով. նյութի անվանումը և դրա քիմիական բանաձևը; ռեագենտի զանգվածը; ԳՕՍՏ, ՕՍՏ կամ ՏՈՒ; ռեագենտների դասակարգում` մաքուր (ч), քիմիապես մաքուր (х.ч.), անալիզի համար մաքուր (ч.д</w:t>
            </w:r>
            <w:proofErr w:type="gramStart"/>
            <w:r w:rsidRPr="006467E7">
              <w:rPr>
                <w:rFonts w:ascii="GHEA Grapalat" w:hAnsi="GHEA Grapalat" w:cs="Arial"/>
                <w:sz w:val="18"/>
                <w:szCs w:val="18"/>
              </w:rPr>
              <w:t>.а</w:t>
            </w:r>
            <w:proofErr w:type="gramEnd"/>
            <w:r w:rsidRPr="006467E7">
              <w:rPr>
                <w:rFonts w:ascii="GHEA Grapalat" w:hAnsi="GHEA Grapalat" w:cs="Arial"/>
                <w:sz w:val="18"/>
                <w:szCs w:val="18"/>
              </w:rPr>
              <w:t>), տեխնիկական (техн.);  խմբաքանակի համարը; արտադրության ժամկետը; պիտանելիության ժամկետը; պահպանման պայմանները:</w:t>
            </w:r>
          </w:p>
          <w:p w:rsidR="00E2108A" w:rsidRPr="006467E7" w:rsidRDefault="003A5DB8" w:rsidP="006467E7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6467E7">
              <w:rPr>
                <w:rFonts w:ascii="GHEA Grapalat" w:hAnsi="GHEA Grapalat" w:cs="Arial"/>
                <w:sz w:val="18"/>
                <w:szCs w:val="18"/>
              </w:rPr>
              <w:t>Порошок белого цвета, марка</w:t>
            </w:r>
            <w:proofErr w:type="gramStart"/>
            <w:r w:rsidRPr="006467E7">
              <w:rPr>
                <w:rFonts w:ascii="GHEA Grapalat" w:hAnsi="GHEA Grapalat" w:cs="Arial"/>
                <w:sz w:val="18"/>
                <w:szCs w:val="18"/>
              </w:rPr>
              <w:t xml:space="preserve"> Б</w:t>
            </w:r>
            <w:proofErr w:type="gramEnd"/>
            <w:r w:rsidRPr="006467E7">
              <w:rPr>
                <w:rFonts w:ascii="GHEA Grapalat" w:hAnsi="GHEA Grapalat" w:cs="Arial"/>
                <w:sz w:val="18"/>
                <w:szCs w:val="18"/>
              </w:rPr>
              <w:t>, высший сорт, массовая доля углекислого натрия (Na₂СО), не менее 99.4%, растворяется в воде, Упакованы в бу</w:t>
            </w:r>
            <w:r w:rsidR="006467E7" w:rsidRPr="006467E7">
              <w:rPr>
                <w:rFonts w:ascii="GHEA Grapalat" w:hAnsi="GHEA Grapalat" w:cs="Arial"/>
                <w:sz w:val="18"/>
                <w:szCs w:val="18"/>
              </w:rPr>
              <w:t>мажные или полиэтиленовые мешки</w:t>
            </w:r>
            <w:r w:rsidRPr="006467E7">
              <w:rPr>
                <w:rFonts w:ascii="GHEA Grapalat" w:hAnsi="GHEA Grapalat" w:cs="Arial"/>
                <w:sz w:val="18"/>
                <w:szCs w:val="18"/>
              </w:rPr>
              <w:t>. ГОСТ 5100-85 или аналог.</w:t>
            </w:r>
            <w:r w:rsidR="006467E7" w:rsidRPr="006467E7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6467E7">
              <w:rPr>
                <w:rFonts w:ascii="GHEA Grapalat" w:hAnsi="GHEA Grapalat" w:cs="Arial"/>
                <w:sz w:val="18"/>
                <w:szCs w:val="18"/>
              </w:rPr>
              <w:t>На упаковках должны быть этикетки со следующими обозначениями: название вещества и его химическая формула; масса реактива; ГОСТ, ОСТ  или ТУ; классификация реактива: чистый (ч), химически чистый (х.ч.), чистый для анализа (ч.д</w:t>
            </w:r>
            <w:proofErr w:type="gramStart"/>
            <w:r w:rsidRPr="006467E7">
              <w:rPr>
                <w:rFonts w:ascii="GHEA Grapalat" w:hAnsi="GHEA Grapalat" w:cs="Arial"/>
                <w:sz w:val="18"/>
                <w:szCs w:val="18"/>
              </w:rPr>
              <w:t>.а</w:t>
            </w:r>
            <w:proofErr w:type="gramEnd"/>
            <w:r w:rsidRPr="006467E7">
              <w:rPr>
                <w:rFonts w:ascii="GHEA Grapalat" w:hAnsi="GHEA Grapalat" w:cs="Arial"/>
                <w:sz w:val="18"/>
                <w:szCs w:val="18"/>
              </w:rPr>
              <w:t>), технический (техн.); номер партии; дата изготовления;</w:t>
            </w:r>
            <w:r w:rsidR="006467E7" w:rsidRPr="006467E7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6467E7">
              <w:rPr>
                <w:rFonts w:ascii="GHEA Grapalat" w:hAnsi="GHEA Grapalat" w:cs="Arial"/>
                <w:sz w:val="18"/>
                <w:szCs w:val="18"/>
              </w:rPr>
              <w:t xml:space="preserve"> срок годности; условия хранения.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Default="00827B17" w:rsidP="00A03EA9">
            <w:pPr>
              <w:spacing w:before="120" w:after="120"/>
              <w:ind w:left="-57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467E7">
              <w:rPr>
                <w:rFonts w:ascii="GHEA Grapalat" w:hAnsi="GHEA Grapalat" w:cs="Sylfaen"/>
                <w:sz w:val="18"/>
                <w:szCs w:val="18"/>
                <w:lang w:val="en-US"/>
              </w:rPr>
              <w:t>Կ</w:t>
            </w:r>
            <w:r w:rsidR="003A5DB8" w:rsidRPr="006467E7">
              <w:rPr>
                <w:rFonts w:ascii="GHEA Grapalat" w:hAnsi="GHEA Grapalat" w:cs="Sylfaen"/>
                <w:sz w:val="18"/>
                <w:szCs w:val="18"/>
                <w:lang w:val="en-US"/>
              </w:rPr>
              <w:t>գ</w:t>
            </w:r>
          </w:p>
          <w:p w:rsidR="00827B17" w:rsidRPr="00827B17" w:rsidRDefault="00827B17" w:rsidP="00A03EA9">
            <w:pPr>
              <w:spacing w:before="120" w:after="120"/>
              <w:ind w:left="-57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кг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6467E7" w:rsidRDefault="003A5DB8" w:rsidP="00A03EA9">
            <w:pPr>
              <w:spacing w:before="120" w:after="120"/>
              <w:ind w:left="-57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6467E7">
              <w:rPr>
                <w:rFonts w:ascii="GHEA Grapalat" w:hAnsi="GHEA Grapalat" w:cs="Arial"/>
                <w:sz w:val="18"/>
                <w:szCs w:val="18"/>
              </w:rPr>
              <w:t>80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6467E7" w:rsidRDefault="00233B76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6467E7" w:rsidRDefault="00233B76" w:rsidP="00A03E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80000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08A" w:rsidRPr="006467E7" w:rsidRDefault="00E2108A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457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2108A" w:rsidRPr="006467E7" w:rsidRDefault="00E2108A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827B17" w:rsidRPr="006467E7" w:rsidTr="00827B17">
        <w:trPr>
          <w:trHeight w:val="2961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6467E7" w:rsidRDefault="00E2108A" w:rsidP="00E1621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6467E7">
              <w:rPr>
                <w:rFonts w:ascii="GHEA Grapalat" w:hAnsi="GHEA Grapalat"/>
                <w:sz w:val="18"/>
                <w:szCs w:val="18"/>
                <w:lang w:val="nb-NO"/>
              </w:rPr>
              <w:lastRenderedPageBreak/>
              <w:t>12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6467E7" w:rsidRDefault="003A5DB8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467E7">
              <w:rPr>
                <w:rFonts w:ascii="GHEA Grapalat" w:hAnsi="GHEA Grapalat"/>
                <w:sz w:val="18"/>
                <w:szCs w:val="18"/>
              </w:rPr>
              <w:t>24321863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DB8" w:rsidRPr="006467E7" w:rsidRDefault="003A5DB8" w:rsidP="003A5DB8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467E7">
              <w:rPr>
                <w:rFonts w:ascii="GHEA Grapalat" w:hAnsi="GHEA Grapalat" w:cs="Sylfaen"/>
                <w:sz w:val="18"/>
                <w:szCs w:val="18"/>
              </w:rPr>
              <w:t>Հեքսան</w:t>
            </w:r>
          </w:p>
          <w:p w:rsidR="00E2108A" w:rsidRPr="006467E7" w:rsidRDefault="003A5DB8" w:rsidP="003A5DB8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467E7">
              <w:rPr>
                <w:rFonts w:ascii="GHEA Grapalat" w:hAnsi="GHEA Grapalat" w:cs="Sylfaen"/>
                <w:sz w:val="18"/>
                <w:szCs w:val="18"/>
              </w:rPr>
              <w:t>Гексан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DB8" w:rsidRPr="006467E7" w:rsidRDefault="003A5DB8" w:rsidP="003A5DB8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6467E7">
              <w:rPr>
                <w:rFonts w:ascii="GHEA Grapalat" w:hAnsi="GHEA Grapalat" w:cs="Arial"/>
                <w:sz w:val="18"/>
                <w:szCs w:val="18"/>
              </w:rPr>
              <w:t>Անգույն, շուտ ցնդող հեղուկ, սպեցիֆիկ հոտով, ջրում չլուծվող լուծիչ է: Փաթեթավորման տարա մինչև 10կգ</w:t>
            </w:r>
            <w:r w:rsidR="006467E7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r w:rsidRPr="006467E7">
              <w:rPr>
                <w:rFonts w:ascii="GHEA Grapalat" w:hAnsi="GHEA Grapalat" w:cs="Arial"/>
                <w:sz w:val="18"/>
                <w:szCs w:val="18"/>
              </w:rPr>
              <w:t>ԳՕՍՏ</w:t>
            </w:r>
            <w:r w:rsidR="006467E7">
              <w:rPr>
                <w:rFonts w:ascii="GHEA Grapalat" w:hAnsi="GHEA Grapalat" w:cs="Arial"/>
                <w:sz w:val="18"/>
                <w:szCs w:val="18"/>
              </w:rPr>
              <w:t xml:space="preserve"> 4517-2016</w:t>
            </w:r>
            <w:r w:rsidR="006467E7" w:rsidRPr="006467E7">
              <w:rPr>
                <w:rFonts w:ascii="GHEA Grapalat" w:hAnsi="GHEA Grapalat" w:cs="Arial"/>
                <w:sz w:val="18"/>
                <w:szCs w:val="18"/>
              </w:rPr>
              <w:t xml:space="preserve"> կամ համարժեքը:</w:t>
            </w:r>
          </w:p>
          <w:p w:rsidR="00E2108A" w:rsidRPr="006467E7" w:rsidRDefault="003A5DB8" w:rsidP="006467E7">
            <w:pPr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6467E7">
              <w:rPr>
                <w:rFonts w:ascii="GHEA Grapalat" w:hAnsi="GHEA Grapalat" w:cs="Arial"/>
                <w:sz w:val="18"/>
                <w:szCs w:val="18"/>
              </w:rPr>
              <w:t>Бесцветная, легко испаряющаяся жидкость со специфическим запахом, является растворителем, не растворяется в воде, хорошо растворяется в органических раств</w:t>
            </w:r>
            <w:r w:rsidR="006467E7">
              <w:rPr>
                <w:rFonts w:ascii="GHEA Grapalat" w:hAnsi="GHEA Grapalat" w:cs="Arial"/>
                <w:sz w:val="18"/>
                <w:szCs w:val="18"/>
              </w:rPr>
              <w:t xml:space="preserve">орителях. Упаковка тара до 10кг. </w:t>
            </w:r>
            <w:r w:rsidRPr="006467E7">
              <w:rPr>
                <w:rFonts w:ascii="GHEA Grapalat" w:hAnsi="GHEA Grapalat" w:cs="Arial"/>
                <w:sz w:val="18"/>
                <w:szCs w:val="18"/>
              </w:rPr>
              <w:t>ГОСТ 4517-2016</w:t>
            </w:r>
            <w:r w:rsidR="006467E7" w:rsidRPr="006467E7">
              <w:rPr>
                <w:rFonts w:ascii="GHEA Grapalat" w:hAnsi="GHEA Grapalat" w:cs="Arial"/>
                <w:sz w:val="18"/>
                <w:szCs w:val="18"/>
              </w:rPr>
              <w:t xml:space="preserve"> или аналог.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Default="00827B17" w:rsidP="00A03EA9">
            <w:pPr>
              <w:spacing w:before="120" w:after="120"/>
              <w:ind w:left="-57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467E7">
              <w:rPr>
                <w:rFonts w:ascii="GHEA Grapalat" w:hAnsi="GHEA Grapalat" w:cs="Sylfaen"/>
                <w:sz w:val="18"/>
                <w:szCs w:val="18"/>
                <w:lang w:val="en-US"/>
              </w:rPr>
              <w:t>Լ</w:t>
            </w:r>
          </w:p>
          <w:p w:rsidR="00827B17" w:rsidRPr="00827B17" w:rsidRDefault="00827B17" w:rsidP="00A03EA9">
            <w:pPr>
              <w:spacing w:before="120" w:after="120"/>
              <w:ind w:left="-57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л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6467E7" w:rsidRDefault="003A5DB8" w:rsidP="00A03EA9">
            <w:pPr>
              <w:spacing w:before="120" w:after="120"/>
              <w:ind w:left="-57"/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6467E7">
              <w:rPr>
                <w:rFonts w:ascii="GHEA Grapalat" w:hAnsi="GHEA Grapalat" w:cs="Arial"/>
                <w:sz w:val="18"/>
                <w:szCs w:val="18"/>
                <w:lang w:val="en-US"/>
              </w:rPr>
              <w:t>52,5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6467E7" w:rsidRDefault="00113B45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5000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113B45" w:rsidRDefault="00113B45" w:rsidP="00A03E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262500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08A" w:rsidRPr="006467E7" w:rsidRDefault="00E2108A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457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2108A" w:rsidRPr="006467E7" w:rsidRDefault="00E2108A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827B17" w:rsidRPr="006467E7" w:rsidTr="00827B17">
        <w:trPr>
          <w:trHeight w:val="2263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6467E7" w:rsidRDefault="00E2108A" w:rsidP="00E1621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6467E7">
              <w:rPr>
                <w:rFonts w:ascii="GHEA Grapalat" w:hAnsi="GHEA Grapalat"/>
                <w:sz w:val="18"/>
                <w:szCs w:val="18"/>
                <w:lang w:val="nb-NO"/>
              </w:rPr>
              <w:t>13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6467E7" w:rsidRDefault="003A5DB8" w:rsidP="00A03EA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467E7">
              <w:rPr>
                <w:rFonts w:ascii="GHEA Grapalat" w:hAnsi="GHEA Grapalat"/>
                <w:sz w:val="18"/>
                <w:szCs w:val="18"/>
                <w:lang w:val="en-US"/>
              </w:rPr>
              <w:t>24311800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DB8" w:rsidRPr="006467E7" w:rsidRDefault="003A5DB8" w:rsidP="003A5DB8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467E7">
              <w:rPr>
                <w:rFonts w:ascii="GHEA Grapalat" w:hAnsi="GHEA Grapalat" w:cs="Sylfaen"/>
                <w:sz w:val="18"/>
                <w:szCs w:val="18"/>
              </w:rPr>
              <w:t>Նատրիումի հիդրօքսիդ</w:t>
            </w:r>
          </w:p>
          <w:p w:rsidR="00E2108A" w:rsidRPr="006467E7" w:rsidRDefault="003A5DB8" w:rsidP="003A5DB8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467E7">
              <w:rPr>
                <w:rFonts w:ascii="GHEA Grapalat" w:hAnsi="GHEA Grapalat" w:cs="Sylfaen"/>
                <w:sz w:val="18"/>
                <w:szCs w:val="18"/>
              </w:rPr>
              <w:t>Гидроксид натрия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DB8" w:rsidRPr="006467E7" w:rsidRDefault="003A5DB8" w:rsidP="003A5DB8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6467E7">
              <w:rPr>
                <w:rFonts w:ascii="GHEA Grapalat" w:hAnsi="GHEA Grapalat" w:cs="Arial"/>
                <w:sz w:val="18"/>
                <w:szCs w:val="18"/>
              </w:rPr>
              <w:t>ֆիքսանալ, քիմիական մաքուր, փաթեթվածքը հերմետիկ ամպուլայով (10 ամպուլա 1 տուփում) ԳՕՍՏ 8321-74 կամ ՏՈՒ 2642-581-00205087-2007</w:t>
            </w:r>
            <w:r w:rsidR="006467E7" w:rsidRPr="006467E7">
              <w:rPr>
                <w:rFonts w:ascii="GHEA Grapalat" w:hAnsi="GHEA Grapalat" w:cs="Arial"/>
                <w:sz w:val="18"/>
                <w:szCs w:val="18"/>
              </w:rPr>
              <w:t xml:space="preserve"> կամ համարժեքը:</w:t>
            </w:r>
          </w:p>
          <w:p w:rsidR="00E2108A" w:rsidRPr="006467E7" w:rsidRDefault="003A5DB8" w:rsidP="003A5DB8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6467E7">
              <w:rPr>
                <w:rFonts w:ascii="GHEA Grapalat" w:hAnsi="GHEA Grapalat" w:cs="Arial"/>
                <w:sz w:val="18"/>
                <w:szCs w:val="18"/>
              </w:rPr>
              <w:t>Фиксанал, химический чистый, в герметичных ампулах, в 1-ой пачке по 10 ампул, ГОСТ 8321-74 или ТУ 2642-581-00205087-2007</w:t>
            </w:r>
            <w:r w:rsidR="006467E7" w:rsidRPr="006467E7">
              <w:rPr>
                <w:rFonts w:ascii="GHEA Grapalat" w:hAnsi="GHEA Grapalat" w:cs="Arial"/>
                <w:sz w:val="18"/>
                <w:szCs w:val="18"/>
              </w:rPr>
              <w:t xml:space="preserve"> или аналог.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Default="00827B17" w:rsidP="00A03EA9">
            <w:pPr>
              <w:spacing w:before="120" w:after="120"/>
              <w:ind w:left="-57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467E7">
              <w:rPr>
                <w:rFonts w:ascii="GHEA Grapalat" w:hAnsi="GHEA Grapalat" w:cs="Sylfaen"/>
                <w:sz w:val="18"/>
                <w:szCs w:val="18"/>
                <w:lang w:val="en-US"/>
              </w:rPr>
              <w:t>Հ</w:t>
            </w:r>
            <w:r w:rsidR="003A5DB8" w:rsidRPr="006467E7">
              <w:rPr>
                <w:rFonts w:ascii="GHEA Grapalat" w:hAnsi="GHEA Grapalat" w:cs="Sylfaen"/>
                <w:sz w:val="18"/>
                <w:szCs w:val="18"/>
                <w:lang w:val="en-US"/>
              </w:rPr>
              <w:t>ատ</w:t>
            </w:r>
          </w:p>
          <w:p w:rsidR="00827B17" w:rsidRPr="00827B17" w:rsidRDefault="00827B17" w:rsidP="00A03EA9">
            <w:pPr>
              <w:spacing w:before="120" w:after="120"/>
              <w:ind w:left="-57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шт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6467E7" w:rsidRDefault="003A5DB8" w:rsidP="00A03EA9">
            <w:pPr>
              <w:spacing w:before="120" w:after="120"/>
              <w:ind w:left="-57"/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6467E7">
              <w:rPr>
                <w:rFonts w:ascii="GHEA Grapalat" w:hAnsi="GHEA Grapalat" w:cs="Arial"/>
                <w:sz w:val="18"/>
                <w:szCs w:val="18"/>
                <w:lang w:val="en-US"/>
              </w:rPr>
              <w:t>430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6467E7" w:rsidRDefault="00113B45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700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6467E7" w:rsidRDefault="00113B45" w:rsidP="00A03E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301000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08A" w:rsidRPr="006467E7" w:rsidRDefault="00E2108A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457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2108A" w:rsidRPr="006467E7" w:rsidRDefault="00E2108A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827B17" w:rsidRPr="006467E7" w:rsidTr="00827B17">
        <w:trPr>
          <w:trHeight w:val="2253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6467E7" w:rsidRDefault="00E2108A" w:rsidP="00E1621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6467E7">
              <w:rPr>
                <w:rFonts w:ascii="GHEA Grapalat" w:hAnsi="GHEA Grapalat"/>
                <w:sz w:val="18"/>
                <w:szCs w:val="18"/>
                <w:lang w:val="nb-NO"/>
              </w:rPr>
              <w:t>14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6467E7" w:rsidRDefault="003A5DB8" w:rsidP="00A03EA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467E7">
              <w:rPr>
                <w:rFonts w:ascii="GHEA Grapalat" w:hAnsi="GHEA Grapalat"/>
                <w:sz w:val="18"/>
                <w:szCs w:val="18"/>
                <w:lang w:val="en-US"/>
              </w:rPr>
              <w:t>24321900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DB8" w:rsidRPr="006467E7" w:rsidRDefault="003A5DB8" w:rsidP="003A5DB8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467E7">
              <w:rPr>
                <w:rFonts w:ascii="GHEA Grapalat" w:hAnsi="GHEA Grapalat" w:cs="Sylfaen"/>
                <w:sz w:val="18"/>
                <w:szCs w:val="18"/>
              </w:rPr>
              <w:t>Նեսսլերի ռեակտիվ</w:t>
            </w:r>
          </w:p>
          <w:p w:rsidR="00E2108A" w:rsidRPr="006467E7" w:rsidRDefault="003A5DB8" w:rsidP="003A5DB8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467E7">
              <w:rPr>
                <w:rFonts w:ascii="GHEA Grapalat" w:hAnsi="GHEA Grapalat" w:cs="Sylfaen"/>
                <w:sz w:val="18"/>
                <w:szCs w:val="18"/>
              </w:rPr>
              <w:t>Реактив несслера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DB8" w:rsidRPr="006467E7" w:rsidRDefault="003A5DB8" w:rsidP="003A5DB8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6467E7">
              <w:rPr>
                <w:rFonts w:ascii="GHEA Grapalat" w:hAnsi="GHEA Grapalat" w:cs="Arial"/>
                <w:sz w:val="18"/>
                <w:szCs w:val="18"/>
              </w:rPr>
              <w:t>Քիմիապես մաքուր, չոր ձևով այն փոշիանման նյութ է՝ դեղին գույնի երանգով, ջրում լուծվող բյուրեղներով</w:t>
            </w:r>
            <w:r w:rsidR="006467E7" w:rsidRPr="006467E7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6467E7">
              <w:rPr>
                <w:rFonts w:ascii="GHEA Grapalat" w:hAnsi="GHEA Grapalat" w:cs="Arial"/>
                <w:sz w:val="18"/>
                <w:szCs w:val="18"/>
              </w:rPr>
              <w:t>ԳՕՍՏ 4517-87</w:t>
            </w:r>
            <w:r w:rsidR="006467E7" w:rsidRPr="006467E7">
              <w:rPr>
                <w:rFonts w:ascii="GHEA Grapalat" w:hAnsi="GHEA Grapalat" w:cs="Arial"/>
                <w:sz w:val="18"/>
                <w:szCs w:val="18"/>
              </w:rPr>
              <w:t xml:space="preserve"> կամ համարժեքը</w:t>
            </w:r>
            <w:r w:rsidRPr="006467E7">
              <w:rPr>
                <w:rFonts w:ascii="GHEA Grapalat" w:hAnsi="GHEA Grapalat" w:cs="Arial"/>
                <w:sz w:val="18"/>
                <w:szCs w:val="18"/>
              </w:rPr>
              <w:t>:</w:t>
            </w:r>
          </w:p>
          <w:p w:rsidR="00E2108A" w:rsidRPr="006467E7" w:rsidRDefault="003A5DB8" w:rsidP="006467E7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6467E7">
              <w:rPr>
                <w:rFonts w:ascii="GHEA Grapalat" w:hAnsi="GHEA Grapalat" w:cs="Arial"/>
                <w:sz w:val="18"/>
                <w:szCs w:val="18"/>
              </w:rPr>
              <w:t>Химический чистый, в сухом виде представляет собой порошкообразное вещество с мелкими бледно-желтыми водорастворимыми кристалликами, ГОСТ 4517-87</w:t>
            </w:r>
            <w:r w:rsidR="006467E7" w:rsidRPr="006467E7">
              <w:rPr>
                <w:rFonts w:ascii="GHEA Grapalat" w:hAnsi="GHEA Grapalat" w:cs="Arial"/>
                <w:sz w:val="18"/>
                <w:szCs w:val="18"/>
              </w:rPr>
              <w:t xml:space="preserve"> или аналог.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Default="00827B17" w:rsidP="00A03EA9">
            <w:pPr>
              <w:spacing w:before="120" w:after="120"/>
              <w:ind w:left="-57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467E7">
              <w:rPr>
                <w:rFonts w:ascii="GHEA Grapalat" w:hAnsi="GHEA Grapalat" w:cs="Sylfaen"/>
                <w:sz w:val="18"/>
                <w:szCs w:val="18"/>
                <w:lang w:val="en-US"/>
              </w:rPr>
              <w:t>Կ</w:t>
            </w:r>
            <w:r w:rsidR="003A5DB8" w:rsidRPr="006467E7">
              <w:rPr>
                <w:rFonts w:ascii="GHEA Grapalat" w:hAnsi="GHEA Grapalat" w:cs="Sylfaen"/>
                <w:sz w:val="18"/>
                <w:szCs w:val="18"/>
                <w:lang w:val="en-US"/>
              </w:rPr>
              <w:t>գ</w:t>
            </w:r>
          </w:p>
          <w:p w:rsidR="00827B17" w:rsidRPr="00827B17" w:rsidRDefault="00827B17" w:rsidP="00A03EA9">
            <w:pPr>
              <w:spacing w:before="120" w:after="120"/>
              <w:ind w:left="-57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кг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6467E7" w:rsidRDefault="003A5DB8" w:rsidP="00A03EA9">
            <w:pPr>
              <w:spacing w:before="120" w:after="120"/>
              <w:ind w:left="-57"/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6467E7">
              <w:rPr>
                <w:rFonts w:ascii="GHEA Grapalat" w:hAnsi="GHEA Grapalat" w:cs="Arial"/>
                <w:sz w:val="18"/>
                <w:szCs w:val="18"/>
                <w:lang w:val="en-US"/>
              </w:rPr>
              <w:t>81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6467E7" w:rsidRDefault="00956842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15000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956842" w:rsidRDefault="00956842" w:rsidP="00A03E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1215000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08A" w:rsidRPr="006467E7" w:rsidRDefault="00E2108A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457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2108A" w:rsidRPr="006467E7" w:rsidRDefault="00E2108A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827B17" w:rsidRPr="00861A5B" w:rsidTr="00827B17">
        <w:trPr>
          <w:trHeight w:val="3108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861A5B" w:rsidRDefault="00E2108A" w:rsidP="00E1621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61A5B">
              <w:rPr>
                <w:rFonts w:ascii="GHEA Grapalat" w:hAnsi="GHEA Grapalat"/>
                <w:sz w:val="18"/>
                <w:szCs w:val="18"/>
                <w:lang w:val="nb-NO"/>
              </w:rPr>
              <w:t>15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861A5B" w:rsidRDefault="003A5DB8" w:rsidP="00A03EA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61A5B">
              <w:rPr>
                <w:rFonts w:ascii="GHEA Grapalat" w:hAnsi="GHEA Grapalat"/>
                <w:sz w:val="18"/>
                <w:szCs w:val="18"/>
                <w:lang w:val="en-US"/>
              </w:rPr>
              <w:t>15911100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DB8" w:rsidRPr="00861A5B" w:rsidRDefault="003A5DB8" w:rsidP="003A5DB8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861A5B">
              <w:rPr>
                <w:rFonts w:ascii="GHEA Grapalat" w:hAnsi="GHEA Grapalat" w:cs="Sylfaen"/>
                <w:sz w:val="18"/>
                <w:szCs w:val="18"/>
              </w:rPr>
              <w:t>Սպիրտ էթիլային</w:t>
            </w:r>
          </w:p>
          <w:p w:rsidR="00E2108A" w:rsidRPr="00861A5B" w:rsidRDefault="003A5DB8" w:rsidP="003A5DB8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861A5B">
              <w:rPr>
                <w:rFonts w:ascii="GHEA Grapalat" w:hAnsi="GHEA Grapalat" w:cs="Sylfaen"/>
                <w:sz w:val="18"/>
                <w:szCs w:val="18"/>
              </w:rPr>
              <w:t>Этиловый спирт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DB8" w:rsidRPr="00861A5B" w:rsidRDefault="003A5DB8" w:rsidP="003A5DB8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861A5B">
              <w:rPr>
                <w:rFonts w:ascii="GHEA Grapalat" w:hAnsi="GHEA Grapalat" w:cs="Arial"/>
                <w:sz w:val="18"/>
                <w:szCs w:val="18"/>
              </w:rPr>
              <w:t>Թափանցիկ հեղուկ առանց մեխանիկական մասնիկների, հիմնական նյութի զանգվածային մասնաբաժինը 96,0 ÷ 96,3%, փաթեթավորումը ցանկալի է մեկ լիտր տարաներում</w:t>
            </w:r>
            <w:r w:rsidR="006467E7" w:rsidRPr="00861A5B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r w:rsidRPr="00861A5B">
              <w:rPr>
                <w:rFonts w:ascii="GHEA Grapalat" w:hAnsi="GHEA Grapalat" w:cs="Arial"/>
                <w:sz w:val="18"/>
                <w:szCs w:val="18"/>
              </w:rPr>
              <w:t>ԳՕՍՏ 5962-2013</w:t>
            </w:r>
            <w:r w:rsidR="006467E7" w:rsidRPr="00861A5B">
              <w:rPr>
                <w:rFonts w:ascii="GHEA Grapalat" w:hAnsi="GHEA Grapalat" w:cs="Arial"/>
                <w:sz w:val="18"/>
                <w:szCs w:val="18"/>
              </w:rPr>
              <w:t xml:space="preserve"> կամ համարժեքը:</w:t>
            </w:r>
          </w:p>
          <w:p w:rsidR="00E2108A" w:rsidRPr="00861A5B" w:rsidRDefault="003A5DB8" w:rsidP="006467E7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861A5B">
              <w:rPr>
                <w:rFonts w:ascii="GHEA Grapalat" w:hAnsi="GHEA Grapalat" w:cs="Arial"/>
                <w:sz w:val="18"/>
                <w:szCs w:val="18"/>
              </w:rPr>
              <w:t>Прозрачная жидкость без механических частиц, массовая доля основного вещества 96,0÷96,3 %, фас</w:t>
            </w:r>
            <w:r w:rsidR="006467E7" w:rsidRPr="00861A5B">
              <w:rPr>
                <w:rFonts w:ascii="GHEA Grapalat" w:hAnsi="GHEA Grapalat" w:cs="Arial"/>
                <w:sz w:val="18"/>
                <w:szCs w:val="18"/>
              </w:rPr>
              <w:t>овка желательна в литровую тару</w:t>
            </w:r>
            <w:r w:rsidRPr="00861A5B">
              <w:rPr>
                <w:rFonts w:ascii="GHEA Grapalat" w:hAnsi="GHEA Grapalat" w:cs="Arial"/>
                <w:sz w:val="18"/>
                <w:szCs w:val="18"/>
              </w:rPr>
              <w:t>. ГОСТ 5962-2013</w:t>
            </w:r>
            <w:r w:rsidR="00861A5B" w:rsidRPr="00861A5B">
              <w:rPr>
                <w:rFonts w:ascii="GHEA Grapalat" w:hAnsi="GHEA Grapalat" w:cs="Arial"/>
                <w:sz w:val="18"/>
                <w:szCs w:val="18"/>
              </w:rPr>
              <w:t xml:space="preserve"> или аналог.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Default="00827B17" w:rsidP="00A03EA9">
            <w:pPr>
              <w:spacing w:before="120" w:after="120"/>
              <w:ind w:left="-57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861A5B">
              <w:rPr>
                <w:rFonts w:ascii="GHEA Grapalat" w:hAnsi="GHEA Grapalat" w:cs="Sylfaen"/>
                <w:sz w:val="18"/>
                <w:szCs w:val="18"/>
                <w:lang w:val="en-US"/>
              </w:rPr>
              <w:t>Լ</w:t>
            </w:r>
          </w:p>
          <w:p w:rsidR="00827B17" w:rsidRPr="00827B17" w:rsidRDefault="00827B17" w:rsidP="00A03EA9">
            <w:pPr>
              <w:spacing w:before="120" w:after="120"/>
              <w:ind w:left="-57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л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861A5B" w:rsidRDefault="003A5DB8" w:rsidP="00A03EA9">
            <w:pPr>
              <w:spacing w:before="120" w:after="120"/>
              <w:ind w:left="-57"/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61A5B">
              <w:rPr>
                <w:rFonts w:ascii="GHEA Grapalat" w:hAnsi="GHEA Grapalat" w:cs="Arial"/>
                <w:sz w:val="18"/>
                <w:szCs w:val="18"/>
                <w:lang w:val="en-US"/>
              </w:rPr>
              <w:t>410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861A5B" w:rsidRDefault="00C07FBB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C07FBB" w:rsidRDefault="00C07FBB" w:rsidP="00A03E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820000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08A" w:rsidRPr="00861A5B" w:rsidRDefault="00E2108A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457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2108A" w:rsidRPr="00861A5B" w:rsidRDefault="00E2108A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827B17" w:rsidRPr="00861A5B" w:rsidTr="00827B17">
        <w:trPr>
          <w:trHeight w:val="696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861A5B" w:rsidRDefault="00E2108A" w:rsidP="00E1621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61A5B">
              <w:rPr>
                <w:rFonts w:ascii="GHEA Grapalat" w:hAnsi="GHEA Grapalat"/>
                <w:sz w:val="18"/>
                <w:szCs w:val="18"/>
                <w:lang w:val="nb-NO"/>
              </w:rPr>
              <w:lastRenderedPageBreak/>
              <w:t>16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861A5B" w:rsidRDefault="00DE7249" w:rsidP="00A03EA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61A5B">
              <w:rPr>
                <w:rFonts w:ascii="GHEA Grapalat" w:hAnsi="GHEA Grapalat"/>
                <w:sz w:val="18"/>
                <w:szCs w:val="18"/>
                <w:lang w:val="en-US"/>
              </w:rPr>
              <w:t>24311800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49" w:rsidRPr="00861A5B" w:rsidRDefault="00DE7249" w:rsidP="00DE7249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861A5B">
              <w:rPr>
                <w:rFonts w:ascii="GHEA Grapalat" w:hAnsi="GHEA Grapalat" w:cs="Sylfaen"/>
                <w:sz w:val="18"/>
                <w:szCs w:val="18"/>
              </w:rPr>
              <w:t>Տրիլոն-Բ</w:t>
            </w:r>
          </w:p>
          <w:p w:rsidR="00E2108A" w:rsidRPr="00861A5B" w:rsidRDefault="00DE7249" w:rsidP="00DE7249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861A5B">
              <w:rPr>
                <w:rFonts w:ascii="GHEA Grapalat" w:hAnsi="GHEA Grapalat" w:cs="Sylfaen"/>
                <w:sz w:val="18"/>
                <w:szCs w:val="18"/>
              </w:rPr>
              <w:t>Трилон-Б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49" w:rsidRPr="00861A5B" w:rsidRDefault="00DE7249" w:rsidP="00DE7249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861A5B">
              <w:rPr>
                <w:rFonts w:ascii="GHEA Grapalat" w:hAnsi="GHEA Grapalat" w:cs="Arial"/>
                <w:sz w:val="18"/>
                <w:szCs w:val="18"/>
              </w:rPr>
              <w:t xml:space="preserve">Սպիտակ փոշի կամ սպիտակ բյուրեղներ: Լավ լուծվում է ջրում։ Փաթեթավորված թղթե կամ պոլիէթիլենային տոպրակների մեջ՝ 15÷25կգ </w:t>
            </w:r>
            <w:r w:rsidR="00861A5B">
              <w:rPr>
                <w:rFonts w:ascii="GHEA Grapalat" w:hAnsi="GHEA Grapalat" w:cs="Arial"/>
                <w:sz w:val="18"/>
                <w:szCs w:val="18"/>
              </w:rPr>
              <w:t xml:space="preserve">քաշով, </w:t>
            </w:r>
            <w:r w:rsidRPr="00861A5B">
              <w:rPr>
                <w:rFonts w:ascii="GHEA Grapalat" w:hAnsi="GHEA Grapalat" w:cs="Arial"/>
                <w:sz w:val="18"/>
                <w:szCs w:val="18"/>
              </w:rPr>
              <w:t>ԳՕՍՏ 10652-73</w:t>
            </w:r>
            <w:r w:rsidR="00861A5B" w:rsidRPr="00861A5B">
              <w:rPr>
                <w:rFonts w:ascii="GHEA Grapalat" w:hAnsi="GHEA Grapalat" w:cs="Arial"/>
                <w:sz w:val="18"/>
                <w:szCs w:val="18"/>
              </w:rPr>
              <w:t xml:space="preserve"> կամ համարժեքը</w:t>
            </w:r>
            <w:r w:rsidRPr="00861A5B">
              <w:rPr>
                <w:rFonts w:ascii="GHEA Grapalat" w:hAnsi="GHEA Grapalat" w:cs="Arial"/>
                <w:sz w:val="18"/>
                <w:szCs w:val="18"/>
              </w:rPr>
              <w:t>: Փաթեթները պետք է պիտակավորված լինեն հետևյալ նշաններով. նյութի անվանումը և դրա քիմիական բանաձևը; ռեագենտի զանգվածը; ԳՕՍՏ, ՕՍՏ կամ ՏՈՒ; ռեագենտների դասակարգում` մաքուր (ч), քիմիապես մաքուր (х.ч.), անալիզի համար մաքուր (ч.д</w:t>
            </w:r>
            <w:proofErr w:type="gramStart"/>
            <w:r w:rsidRPr="00861A5B">
              <w:rPr>
                <w:rFonts w:ascii="GHEA Grapalat" w:hAnsi="GHEA Grapalat" w:cs="Arial"/>
                <w:sz w:val="18"/>
                <w:szCs w:val="18"/>
              </w:rPr>
              <w:t>.а</w:t>
            </w:r>
            <w:proofErr w:type="gramEnd"/>
            <w:r w:rsidRPr="00861A5B">
              <w:rPr>
                <w:rFonts w:ascii="GHEA Grapalat" w:hAnsi="GHEA Grapalat" w:cs="Arial"/>
                <w:sz w:val="18"/>
                <w:szCs w:val="18"/>
              </w:rPr>
              <w:t>), տեխնիկական (техн.); խմբաքանակի համարը; արտադրության ժամկետը; պիտանելիության ժամկետը; պահպանման պայմանները:</w:t>
            </w:r>
          </w:p>
          <w:p w:rsidR="00E2108A" w:rsidRPr="00861A5B" w:rsidRDefault="00DE7249" w:rsidP="00861A5B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861A5B">
              <w:rPr>
                <w:rFonts w:ascii="GHEA Grapalat" w:hAnsi="GHEA Grapalat" w:cs="Arial"/>
                <w:sz w:val="18"/>
                <w:szCs w:val="18"/>
              </w:rPr>
              <w:t>Белый  порошок или кристаллы белого цвета. Хорошо растворяется в воде. Упакованный в бумажные или полиэт</w:t>
            </w:r>
            <w:r w:rsidR="00861A5B">
              <w:rPr>
                <w:rFonts w:ascii="GHEA Grapalat" w:hAnsi="GHEA Grapalat" w:cs="Arial"/>
                <w:sz w:val="18"/>
                <w:szCs w:val="18"/>
              </w:rPr>
              <w:t xml:space="preserve">иленовые мешки, весом 15÷25кг, </w:t>
            </w:r>
            <w:r w:rsidRPr="00861A5B">
              <w:rPr>
                <w:rFonts w:ascii="GHEA Grapalat" w:hAnsi="GHEA Grapalat" w:cs="Arial"/>
                <w:sz w:val="18"/>
                <w:szCs w:val="18"/>
              </w:rPr>
              <w:t>ГОСТ 10652-73</w:t>
            </w:r>
            <w:r w:rsidR="00861A5B" w:rsidRPr="00861A5B">
              <w:rPr>
                <w:rFonts w:ascii="GHEA Grapalat" w:hAnsi="GHEA Grapalat" w:cs="Arial"/>
                <w:sz w:val="18"/>
                <w:szCs w:val="18"/>
              </w:rPr>
              <w:t xml:space="preserve"> или аналог</w:t>
            </w:r>
            <w:r w:rsidRPr="00861A5B">
              <w:rPr>
                <w:rFonts w:ascii="GHEA Grapalat" w:hAnsi="GHEA Grapalat" w:cs="Arial"/>
                <w:sz w:val="18"/>
                <w:szCs w:val="18"/>
              </w:rPr>
              <w:t>. На упаковках должны быть этикетки со следующими обозначениями: название вещества и его химическая формула; масса реактива; ГОСТ, ОСТ  или ТУ; классификация реактива: чистый (ч), химически чистый (х.ч.), чистый для анализа (ч.д</w:t>
            </w:r>
            <w:proofErr w:type="gramStart"/>
            <w:r w:rsidRPr="00861A5B">
              <w:rPr>
                <w:rFonts w:ascii="GHEA Grapalat" w:hAnsi="GHEA Grapalat" w:cs="Arial"/>
                <w:sz w:val="18"/>
                <w:szCs w:val="18"/>
              </w:rPr>
              <w:t>.а</w:t>
            </w:r>
            <w:proofErr w:type="gramEnd"/>
            <w:r w:rsidRPr="00861A5B">
              <w:rPr>
                <w:rFonts w:ascii="GHEA Grapalat" w:hAnsi="GHEA Grapalat" w:cs="Arial"/>
                <w:sz w:val="18"/>
                <w:szCs w:val="18"/>
              </w:rPr>
              <w:t>), технический (техн.); номер партии; дата изготовления; срок годности; условия хранения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Default="00827B17" w:rsidP="001943C2">
            <w:pPr>
              <w:spacing w:before="120" w:after="120"/>
              <w:ind w:left="-57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861A5B">
              <w:rPr>
                <w:rFonts w:ascii="GHEA Grapalat" w:hAnsi="GHEA Grapalat" w:cs="Sylfaen"/>
                <w:sz w:val="18"/>
                <w:szCs w:val="18"/>
                <w:lang w:val="en-US"/>
              </w:rPr>
              <w:t>Կ</w:t>
            </w:r>
            <w:r w:rsidR="00DE7249" w:rsidRPr="00861A5B">
              <w:rPr>
                <w:rFonts w:ascii="GHEA Grapalat" w:hAnsi="GHEA Grapalat" w:cs="Sylfaen"/>
                <w:sz w:val="18"/>
                <w:szCs w:val="18"/>
                <w:lang w:val="en-US"/>
              </w:rPr>
              <w:t>գ</w:t>
            </w:r>
          </w:p>
          <w:p w:rsidR="00827B17" w:rsidRPr="00827B17" w:rsidRDefault="00827B17" w:rsidP="001943C2">
            <w:pPr>
              <w:spacing w:before="120" w:after="120"/>
              <w:ind w:left="-57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кг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861A5B" w:rsidRDefault="00DE7249" w:rsidP="00A03EA9">
            <w:pPr>
              <w:spacing w:before="120" w:after="120"/>
              <w:ind w:left="-57"/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61A5B">
              <w:rPr>
                <w:rFonts w:ascii="GHEA Grapalat" w:hAnsi="GHEA Grapalat" w:cs="Arial"/>
                <w:sz w:val="18"/>
                <w:szCs w:val="18"/>
                <w:lang w:val="en-US"/>
              </w:rPr>
              <w:t>200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861A5B" w:rsidRDefault="00ED6858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2500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861A5B" w:rsidRDefault="00ED6858" w:rsidP="00A03E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500000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08A" w:rsidRPr="00861A5B" w:rsidRDefault="00E2108A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457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2108A" w:rsidRPr="00861A5B" w:rsidRDefault="00E2108A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827B17" w:rsidRPr="00861A5B" w:rsidTr="00827B17">
        <w:trPr>
          <w:trHeight w:val="1144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861A5B" w:rsidRDefault="00E2108A" w:rsidP="00E1621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861A5B">
              <w:rPr>
                <w:rFonts w:ascii="GHEA Grapalat" w:hAnsi="GHEA Grapalat"/>
                <w:sz w:val="18"/>
                <w:szCs w:val="18"/>
                <w:lang w:val="nb-NO"/>
              </w:rPr>
              <w:t>17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861A5B" w:rsidRDefault="00DE7249" w:rsidP="00A03EA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61A5B">
              <w:rPr>
                <w:rFonts w:ascii="GHEA Grapalat" w:hAnsi="GHEA Grapalat"/>
                <w:sz w:val="18"/>
                <w:szCs w:val="18"/>
                <w:lang w:val="en-US"/>
              </w:rPr>
              <w:t>09221600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49" w:rsidRPr="00861A5B" w:rsidRDefault="00DE7249" w:rsidP="00DE7249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861A5B">
              <w:rPr>
                <w:rFonts w:ascii="GHEA Grapalat" w:hAnsi="GHEA Grapalat" w:cs="Sylfaen"/>
                <w:sz w:val="18"/>
                <w:szCs w:val="18"/>
              </w:rPr>
              <w:t>Ուայթ-սպիրիտ</w:t>
            </w:r>
          </w:p>
          <w:p w:rsidR="00E2108A" w:rsidRPr="00861A5B" w:rsidRDefault="00DE7249" w:rsidP="00DE7249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861A5B">
              <w:rPr>
                <w:rFonts w:ascii="GHEA Grapalat" w:hAnsi="GHEA Grapalat" w:cs="Sylfaen"/>
                <w:sz w:val="18"/>
                <w:szCs w:val="18"/>
              </w:rPr>
              <w:t>Уайт-спирит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49" w:rsidRPr="00861A5B" w:rsidRDefault="00DE7249" w:rsidP="00DE7249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861A5B">
              <w:rPr>
                <w:rFonts w:ascii="GHEA Grapalat" w:hAnsi="GHEA Grapalat" w:cs="Arial"/>
                <w:sz w:val="18"/>
                <w:szCs w:val="18"/>
              </w:rPr>
              <w:t>Անգույն հեղուկ, 0,79 գ/սմ³-ից ոչ ավելի խտությամբ, բռնկման կետով առնվազն 33°C, զերծ մեխանիկական մասնիկներից և ջրից</w:t>
            </w:r>
            <w:r w:rsidR="00861A5B" w:rsidRPr="00861A5B"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r w:rsidRPr="00861A5B">
              <w:rPr>
                <w:rFonts w:ascii="GHEA Grapalat" w:hAnsi="GHEA Grapalat" w:cs="Arial"/>
                <w:sz w:val="18"/>
                <w:szCs w:val="18"/>
              </w:rPr>
              <w:t>ԳՕՍՏ</w:t>
            </w:r>
            <w:r w:rsidR="00861A5B" w:rsidRPr="00861A5B">
              <w:rPr>
                <w:rFonts w:ascii="GHEA Grapalat" w:hAnsi="GHEA Grapalat" w:cs="Arial"/>
                <w:sz w:val="18"/>
                <w:szCs w:val="18"/>
              </w:rPr>
              <w:t xml:space="preserve"> 3134-78 կամ համարժեքը:</w:t>
            </w:r>
          </w:p>
          <w:p w:rsidR="00E2108A" w:rsidRPr="00861A5B" w:rsidRDefault="00DE7249" w:rsidP="00861A5B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861A5B">
              <w:rPr>
                <w:rFonts w:ascii="GHEA Grapalat" w:hAnsi="GHEA Grapalat" w:cs="Arial"/>
                <w:sz w:val="18"/>
                <w:szCs w:val="18"/>
              </w:rPr>
              <w:t>Бесцветная жидкость, с плотностью не более 0,79 г/см³, с температурой вспышки не ниже 33</w:t>
            </w:r>
            <w:proofErr w:type="gramStart"/>
            <w:r w:rsidRPr="00861A5B">
              <w:rPr>
                <w:rFonts w:ascii="GHEA Grapalat" w:hAnsi="GHEA Grapalat" w:cs="Arial"/>
                <w:sz w:val="18"/>
                <w:szCs w:val="18"/>
              </w:rPr>
              <w:t>°С</w:t>
            </w:r>
            <w:proofErr w:type="gramEnd"/>
            <w:r w:rsidRPr="00861A5B">
              <w:rPr>
                <w:rFonts w:ascii="GHEA Grapalat" w:hAnsi="GHEA Grapalat" w:cs="Arial"/>
                <w:sz w:val="18"/>
                <w:szCs w:val="18"/>
              </w:rPr>
              <w:t xml:space="preserve"> с отсутствием содержания механических примесей и воды,</w:t>
            </w:r>
            <w:r w:rsidR="00861A5B" w:rsidRPr="00861A5B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861A5B">
              <w:rPr>
                <w:rFonts w:ascii="GHEA Grapalat" w:hAnsi="GHEA Grapalat" w:cs="Arial"/>
                <w:sz w:val="18"/>
                <w:szCs w:val="18"/>
              </w:rPr>
              <w:t>ГОСТ 3134-78</w:t>
            </w:r>
            <w:r w:rsidR="00861A5B" w:rsidRPr="00861A5B">
              <w:rPr>
                <w:rFonts w:ascii="GHEA Grapalat" w:hAnsi="GHEA Grapalat" w:cs="Arial"/>
                <w:sz w:val="18"/>
                <w:szCs w:val="18"/>
              </w:rPr>
              <w:t xml:space="preserve"> или аналог.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Default="00827B17" w:rsidP="00A03EA9">
            <w:pPr>
              <w:spacing w:before="120" w:after="120"/>
              <w:ind w:left="-57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861A5B">
              <w:rPr>
                <w:rFonts w:ascii="GHEA Grapalat" w:hAnsi="GHEA Grapalat" w:cs="Sylfaen"/>
                <w:sz w:val="18"/>
                <w:szCs w:val="18"/>
                <w:lang w:val="en-US"/>
              </w:rPr>
              <w:t>Լ</w:t>
            </w:r>
          </w:p>
          <w:p w:rsidR="00827B17" w:rsidRPr="00827B17" w:rsidRDefault="00827B17" w:rsidP="00A03EA9">
            <w:pPr>
              <w:spacing w:before="120" w:after="120"/>
              <w:ind w:left="-57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л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861A5B" w:rsidRDefault="00DE7249" w:rsidP="00A03EA9">
            <w:pPr>
              <w:spacing w:before="120" w:after="120"/>
              <w:ind w:left="-57"/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861A5B">
              <w:rPr>
                <w:rFonts w:ascii="GHEA Grapalat" w:hAnsi="GHEA Grapalat" w:cs="Arial"/>
                <w:sz w:val="18"/>
                <w:szCs w:val="18"/>
                <w:lang w:val="en-US"/>
              </w:rPr>
              <w:t>230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861A5B" w:rsidRDefault="00731DD1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1100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08A" w:rsidRPr="00731DD1" w:rsidRDefault="003E7E55" w:rsidP="00A03E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2</w:t>
            </w:r>
            <w:r w:rsidR="00731DD1">
              <w:rPr>
                <w:rFonts w:ascii="GHEA Grapalat" w:hAnsi="GHEA Grapalat" w:cs="Calibri"/>
                <w:sz w:val="18"/>
                <w:szCs w:val="18"/>
              </w:rPr>
              <w:t>53000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08A" w:rsidRPr="00861A5B" w:rsidRDefault="00E2108A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457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E2108A" w:rsidRPr="00861A5B" w:rsidRDefault="00E2108A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827B17" w:rsidRPr="00715340" w:rsidTr="00827B17">
        <w:trPr>
          <w:trHeight w:val="410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49" w:rsidRPr="00715340" w:rsidRDefault="00DE7249" w:rsidP="00E1621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715340">
              <w:rPr>
                <w:rFonts w:ascii="GHEA Grapalat" w:hAnsi="GHEA Grapalat"/>
                <w:sz w:val="18"/>
                <w:szCs w:val="18"/>
                <w:lang w:val="nb-NO"/>
              </w:rPr>
              <w:t>18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49" w:rsidRPr="00715340" w:rsidRDefault="00DE7249" w:rsidP="00A03EA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715340">
              <w:rPr>
                <w:rFonts w:ascii="GHEA Grapalat" w:hAnsi="GHEA Grapalat"/>
                <w:sz w:val="18"/>
                <w:szCs w:val="18"/>
                <w:lang w:val="en-US"/>
              </w:rPr>
              <w:t>24451160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8C5" w:rsidRPr="00715340" w:rsidRDefault="00B718C5" w:rsidP="00B718C5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715340">
              <w:rPr>
                <w:rFonts w:ascii="GHEA Grapalat" w:hAnsi="GHEA Grapalat" w:cs="Sylfaen"/>
                <w:sz w:val="18"/>
                <w:szCs w:val="18"/>
              </w:rPr>
              <w:t>Քլորակիր</w:t>
            </w:r>
          </w:p>
          <w:p w:rsidR="00DE7249" w:rsidRPr="00715340" w:rsidRDefault="00B718C5" w:rsidP="00B718C5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715340">
              <w:rPr>
                <w:rFonts w:ascii="GHEA Grapalat" w:hAnsi="GHEA Grapalat" w:cs="Sylfaen"/>
                <w:sz w:val="18"/>
                <w:szCs w:val="18"/>
              </w:rPr>
              <w:t>Хлорная известь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8C5" w:rsidRPr="00715340" w:rsidRDefault="00B718C5" w:rsidP="00B718C5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715340">
              <w:rPr>
                <w:rFonts w:ascii="GHEA Grapalat" w:hAnsi="GHEA Grapalat" w:cs="Arial"/>
                <w:sz w:val="18"/>
                <w:szCs w:val="18"/>
              </w:rPr>
              <w:t xml:space="preserve">I տեսակ, ակտիվ քլորի պարունակությունը` 52÷60% լցոնած թղթի, պոլիէթիլենային պարկերի </w:t>
            </w:r>
            <w:r w:rsidRPr="00715340">
              <w:rPr>
                <w:rFonts w:ascii="GHEA Grapalat" w:hAnsi="GHEA Grapalat" w:cs="Arial"/>
                <w:sz w:val="18"/>
                <w:szCs w:val="18"/>
              </w:rPr>
              <w:lastRenderedPageBreak/>
              <w:t>կամ տակառների մեջ, քաշը` 25÷50 կգ:</w:t>
            </w:r>
          </w:p>
          <w:p w:rsidR="00DE7249" w:rsidRPr="00715340" w:rsidRDefault="00B718C5" w:rsidP="00B718C5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715340">
              <w:rPr>
                <w:rFonts w:ascii="GHEA Grapalat" w:hAnsi="GHEA Grapalat" w:cs="Arial"/>
                <w:sz w:val="18"/>
                <w:szCs w:val="18"/>
              </w:rPr>
              <w:t>I сорт,  содержание активного хлора:  52÷60%, упакованы в бумажные, полиэтиленовые мешки или в бочках,  ве</w:t>
            </w:r>
            <w:r w:rsidR="00861A5B" w:rsidRPr="00715340">
              <w:rPr>
                <w:rFonts w:ascii="GHEA Grapalat" w:hAnsi="GHEA Grapalat" w:cs="Arial"/>
                <w:sz w:val="18"/>
                <w:szCs w:val="18"/>
              </w:rPr>
              <w:t>сом 25÷50 кг</w:t>
            </w:r>
            <w:r w:rsidRPr="00715340">
              <w:rPr>
                <w:rFonts w:ascii="GHEA Grapalat" w:hAnsi="GHEA Grapalat" w:cs="Arial"/>
                <w:sz w:val="18"/>
                <w:szCs w:val="18"/>
              </w:rPr>
              <w:t>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49" w:rsidRDefault="00827B17" w:rsidP="00A03EA9">
            <w:pPr>
              <w:spacing w:before="120" w:after="120"/>
              <w:ind w:left="-57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715340">
              <w:rPr>
                <w:rFonts w:ascii="GHEA Grapalat" w:hAnsi="GHEA Grapalat" w:cs="Sylfaen"/>
                <w:sz w:val="18"/>
                <w:szCs w:val="18"/>
                <w:lang w:val="en-US"/>
              </w:rPr>
              <w:lastRenderedPageBreak/>
              <w:t>Կ</w:t>
            </w:r>
            <w:r w:rsidR="00B718C5" w:rsidRPr="00715340">
              <w:rPr>
                <w:rFonts w:ascii="GHEA Grapalat" w:hAnsi="GHEA Grapalat" w:cs="Sylfaen"/>
                <w:sz w:val="18"/>
                <w:szCs w:val="18"/>
                <w:lang w:val="en-US"/>
              </w:rPr>
              <w:t>գ</w:t>
            </w:r>
          </w:p>
          <w:p w:rsidR="00827B17" w:rsidRPr="00827B17" w:rsidRDefault="00827B17" w:rsidP="00A03EA9">
            <w:pPr>
              <w:spacing w:before="120" w:after="120"/>
              <w:ind w:left="-57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>кг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49" w:rsidRPr="00715340" w:rsidRDefault="00B718C5" w:rsidP="00A03EA9">
            <w:pPr>
              <w:spacing w:before="120" w:after="120"/>
              <w:ind w:left="-57"/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715340">
              <w:rPr>
                <w:rFonts w:ascii="GHEA Grapalat" w:hAnsi="GHEA Grapalat" w:cs="Arial"/>
                <w:sz w:val="18"/>
                <w:szCs w:val="18"/>
                <w:lang w:val="en-US"/>
              </w:rPr>
              <w:lastRenderedPageBreak/>
              <w:t>8050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49" w:rsidRPr="00715340" w:rsidRDefault="003A40FF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49" w:rsidRPr="00715340" w:rsidRDefault="003A40FF" w:rsidP="00A03E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8050000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249" w:rsidRPr="00715340" w:rsidRDefault="00DE7249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457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E7249" w:rsidRPr="00715340" w:rsidRDefault="00DE7249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827B17" w:rsidRPr="00665C50" w:rsidTr="00827B17">
        <w:trPr>
          <w:trHeight w:val="1144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49" w:rsidRPr="00665C50" w:rsidRDefault="00DE7249" w:rsidP="00E1621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665C50">
              <w:rPr>
                <w:rFonts w:ascii="GHEA Grapalat" w:hAnsi="GHEA Grapalat"/>
                <w:sz w:val="18"/>
                <w:szCs w:val="18"/>
                <w:lang w:val="nb-NO"/>
              </w:rPr>
              <w:lastRenderedPageBreak/>
              <w:t>19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49" w:rsidRPr="00665C50" w:rsidRDefault="00B718C5" w:rsidP="00A03EA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65C50">
              <w:rPr>
                <w:rFonts w:ascii="GHEA Grapalat" w:hAnsi="GHEA Grapalat"/>
                <w:sz w:val="18"/>
                <w:szCs w:val="18"/>
                <w:lang w:val="en-US"/>
              </w:rPr>
              <w:t>24311800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8C5" w:rsidRPr="00665C50" w:rsidRDefault="00B718C5" w:rsidP="00B718C5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65C50">
              <w:rPr>
                <w:rFonts w:ascii="GHEA Grapalat" w:hAnsi="GHEA Grapalat" w:cs="Sylfaen"/>
                <w:sz w:val="18"/>
                <w:szCs w:val="18"/>
              </w:rPr>
              <w:t>Օրտոֆոսֆորական թթու</w:t>
            </w:r>
          </w:p>
          <w:p w:rsidR="00DE7249" w:rsidRPr="00665C50" w:rsidRDefault="00B718C5" w:rsidP="00B718C5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65C50">
              <w:rPr>
                <w:rFonts w:ascii="GHEA Grapalat" w:hAnsi="GHEA Grapalat" w:cs="Sylfaen"/>
                <w:sz w:val="18"/>
                <w:szCs w:val="18"/>
              </w:rPr>
              <w:t>Кислота ортофосфорная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8C5" w:rsidRPr="00665C50" w:rsidRDefault="00B718C5" w:rsidP="00B718C5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665C50">
              <w:rPr>
                <w:rFonts w:ascii="GHEA Grapalat" w:hAnsi="GHEA Grapalat" w:cs="Arial"/>
                <w:sz w:val="18"/>
                <w:szCs w:val="18"/>
              </w:rPr>
              <w:t>Անգույն օշարակային լուծույթ, խտությունը՝ 1,255 գ/սմ³, քայքայվում է 150˚С-ում, հեշտությամբ լուծվում է ջրում, 40% ջրային լուծույթի տեսքով փակ պլաստիկ տարայի մեջ 15÷20լ, ԳՕՍՏ 6552-80</w:t>
            </w:r>
            <w:r w:rsidR="00715340" w:rsidRPr="00665C50">
              <w:rPr>
                <w:rFonts w:ascii="GHEA Grapalat" w:hAnsi="GHEA Grapalat" w:cs="Arial"/>
                <w:sz w:val="18"/>
                <w:szCs w:val="18"/>
              </w:rPr>
              <w:t xml:space="preserve"> կամ համարժեքը</w:t>
            </w:r>
            <w:r w:rsidRPr="00665C50">
              <w:rPr>
                <w:rFonts w:ascii="GHEA Grapalat" w:hAnsi="GHEA Grapalat" w:cs="Arial"/>
                <w:sz w:val="18"/>
                <w:szCs w:val="18"/>
              </w:rPr>
              <w:t>։ Փաթեթները պետք է պիտակավորված լինեն հետևյալ նշաններով</w:t>
            </w:r>
            <w:r w:rsidRPr="00665C50">
              <w:rPr>
                <w:rFonts w:ascii="GHEA Grapalat" w:hAnsi="Cambria Math" w:cs="Cambria Math"/>
                <w:sz w:val="18"/>
                <w:szCs w:val="18"/>
              </w:rPr>
              <w:t>․</w:t>
            </w:r>
            <w:r w:rsidRPr="00665C50">
              <w:rPr>
                <w:rFonts w:ascii="GHEA Grapalat" w:hAnsi="GHEA Grapalat" w:cs="Arial"/>
                <w:sz w:val="18"/>
                <w:szCs w:val="18"/>
              </w:rPr>
              <w:t xml:space="preserve"> - նյութի անվանումը և դրա քիմիական բանաձևը; - ռեագենտի զանգվածը; -ԳՕՍՏ, ռեագենտների դասակարգում՝ մաքուր(ч), քիմիապես մաքուր(х.ч.), անալիզի համար մաքուր (ч</w:t>
            </w:r>
            <w:proofErr w:type="gramStart"/>
            <w:r w:rsidRPr="00665C50">
              <w:rPr>
                <w:rFonts w:ascii="GHEA Grapalat" w:hAnsi="GHEA Grapalat" w:cs="Arial"/>
                <w:sz w:val="18"/>
                <w:szCs w:val="18"/>
              </w:rPr>
              <w:t>.д</w:t>
            </w:r>
            <w:proofErr w:type="gramEnd"/>
            <w:r w:rsidRPr="00665C50">
              <w:rPr>
                <w:rFonts w:ascii="GHEA Grapalat" w:hAnsi="Cambria Math" w:cs="Cambria Math"/>
                <w:sz w:val="18"/>
                <w:szCs w:val="18"/>
              </w:rPr>
              <w:t>․</w:t>
            </w:r>
            <w:r w:rsidRPr="00665C50">
              <w:rPr>
                <w:rFonts w:ascii="GHEA Grapalat" w:hAnsi="GHEA Grapalat" w:cs="GHEA Grapalat"/>
                <w:sz w:val="18"/>
                <w:szCs w:val="18"/>
              </w:rPr>
              <w:t xml:space="preserve">а), </w:t>
            </w:r>
            <w:r w:rsidRPr="00665C50">
              <w:rPr>
                <w:rFonts w:ascii="GHEA Grapalat" w:hAnsi="GHEA Grapalat" w:cs="Arial"/>
                <w:sz w:val="18"/>
                <w:szCs w:val="18"/>
              </w:rPr>
              <w:t xml:space="preserve">տեխնիկական (техн)։ խմբաքանակի համարը; արտադրության ժամկետը; պիտանելիության ժամկետը; պահպանման պայմանները։ </w:t>
            </w:r>
          </w:p>
          <w:p w:rsidR="00B718C5" w:rsidRPr="00665C50" w:rsidRDefault="00B718C5" w:rsidP="00B718C5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665C50">
              <w:rPr>
                <w:rFonts w:ascii="GHEA Grapalat" w:hAnsi="GHEA Grapalat" w:cs="Arial"/>
                <w:sz w:val="18"/>
                <w:szCs w:val="18"/>
              </w:rPr>
              <w:t>Бесцветный сиропообразный раствор, плотность 1,255 г/см³, разлагается при 150</w:t>
            </w:r>
            <w:proofErr w:type="gramStart"/>
            <w:r w:rsidRPr="00665C50">
              <w:rPr>
                <w:rFonts w:ascii="GHEA Grapalat" w:hAnsi="GHEA Grapalat" w:cs="Arial"/>
                <w:sz w:val="18"/>
                <w:szCs w:val="18"/>
              </w:rPr>
              <w:t>˚С</w:t>
            </w:r>
            <w:proofErr w:type="gramEnd"/>
            <w:r w:rsidRPr="00665C50">
              <w:rPr>
                <w:rFonts w:ascii="GHEA Grapalat" w:hAnsi="GHEA Grapalat" w:cs="Arial"/>
                <w:sz w:val="18"/>
                <w:szCs w:val="18"/>
              </w:rPr>
              <w:t>, легко растворяется в воде, в виде 40%-ного водного раствора в закрытой пластиковой таре 15÷20 л, ГОСТ 6552-80</w:t>
            </w:r>
            <w:r w:rsidR="00665C50" w:rsidRPr="00665C50">
              <w:rPr>
                <w:rFonts w:ascii="GHEA Grapalat" w:hAnsi="GHEA Grapalat" w:cs="Arial"/>
                <w:sz w:val="18"/>
                <w:szCs w:val="18"/>
              </w:rPr>
              <w:t xml:space="preserve"> или аналог</w:t>
            </w:r>
            <w:r w:rsidRPr="00665C50">
              <w:rPr>
                <w:rFonts w:ascii="GHEA Grapalat" w:hAnsi="GHEA Grapalat" w:cs="Arial"/>
                <w:sz w:val="18"/>
                <w:szCs w:val="18"/>
              </w:rPr>
              <w:t>. Упаковки должны быть маркированы следующими символами: - название вещества и его химическая формула; - масса реагента; - ГОСТ, классификация реактивов: чистые (ч), х.ч. (х.ч.), чистые для анализа (ч.д</w:t>
            </w:r>
            <w:proofErr w:type="gramStart"/>
            <w:r w:rsidRPr="00665C50">
              <w:rPr>
                <w:rFonts w:ascii="GHEA Grapalat" w:hAnsi="GHEA Grapalat" w:cs="Arial"/>
                <w:sz w:val="18"/>
                <w:szCs w:val="18"/>
              </w:rPr>
              <w:t>.а</w:t>
            </w:r>
            <w:proofErr w:type="gramEnd"/>
            <w:r w:rsidRPr="00665C50">
              <w:rPr>
                <w:rFonts w:ascii="GHEA Grapalat" w:hAnsi="GHEA Grapalat" w:cs="Arial"/>
                <w:sz w:val="18"/>
                <w:szCs w:val="18"/>
              </w:rPr>
              <w:t xml:space="preserve">), технические (техн). </w:t>
            </w:r>
          </w:p>
          <w:p w:rsidR="00DE7249" w:rsidRPr="00665C50" w:rsidRDefault="00B718C5" w:rsidP="00B718C5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665C50">
              <w:rPr>
                <w:rFonts w:ascii="GHEA Grapalat" w:hAnsi="GHEA Grapalat" w:cs="Arial"/>
                <w:sz w:val="18"/>
                <w:szCs w:val="18"/>
              </w:rPr>
              <w:t>серийный номер; период производства; дата окончания срока; условия хранения.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49" w:rsidRDefault="00827B17" w:rsidP="00A03EA9">
            <w:pPr>
              <w:spacing w:before="120" w:after="120"/>
              <w:ind w:left="-57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65C50">
              <w:rPr>
                <w:rFonts w:ascii="GHEA Grapalat" w:hAnsi="GHEA Grapalat" w:cs="Sylfaen"/>
                <w:sz w:val="18"/>
                <w:szCs w:val="18"/>
                <w:lang w:val="en-US"/>
              </w:rPr>
              <w:t>Կ</w:t>
            </w:r>
            <w:r w:rsidR="00B718C5" w:rsidRPr="00665C50">
              <w:rPr>
                <w:rFonts w:ascii="GHEA Grapalat" w:hAnsi="GHEA Grapalat" w:cs="Sylfaen"/>
                <w:sz w:val="18"/>
                <w:szCs w:val="18"/>
                <w:lang w:val="en-US"/>
              </w:rPr>
              <w:t>գ</w:t>
            </w:r>
          </w:p>
          <w:p w:rsidR="00827B17" w:rsidRPr="00827B17" w:rsidRDefault="00827B17" w:rsidP="00A03EA9">
            <w:pPr>
              <w:spacing w:before="120" w:after="120"/>
              <w:ind w:left="-57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кг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49" w:rsidRPr="00665C50" w:rsidRDefault="00B718C5" w:rsidP="00A03EA9">
            <w:pPr>
              <w:spacing w:before="120" w:after="120"/>
              <w:ind w:left="-57"/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665C50">
              <w:rPr>
                <w:rFonts w:ascii="GHEA Grapalat" w:hAnsi="GHEA Grapalat" w:cs="Arial"/>
                <w:sz w:val="18"/>
                <w:szCs w:val="18"/>
                <w:lang w:val="en-US"/>
              </w:rPr>
              <w:t>150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49" w:rsidRPr="00665C50" w:rsidRDefault="002A2CEA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49" w:rsidRPr="00665C50" w:rsidRDefault="002A2CEA" w:rsidP="00A03E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300000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7249" w:rsidRPr="00665C50" w:rsidRDefault="00DE7249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457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E7249" w:rsidRPr="00665C50" w:rsidRDefault="00DE7249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827B17" w:rsidRPr="00665C50" w:rsidTr="00827B17">
        <w:trPr>
          <w:trHeight w:val="1144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5D" w:rsidRPr="00665C50" w:rsidRDefault="0000215D" w:rsidP="00E1621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665C50">
              <w:rPr>
                <w:rFonts w:ascii="GHEA Grapalat" w:hAnsi="GHEA Grapalat"/>
                <w:sz w:val="18"/>
                <w:szCs w:val="18"/>
                <w:lang w:val="nb-NO"/>
              </w:rPr>
              <w:t>20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5D" w:rsidRPr="00665C50" w:rsidRDefault="0000215D" w:rsidP="00A03EA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65C50">
              <w:rPr>
                <w:rFonts w:ascii="GHEA Grapalat" w:hAnsi="GHEA Grapalat"/>
                <w:sz w:val="18"/>
                <w:szCs w:val="18"/>
                <w:lang w:val="en-US"/>
              </w:rPr>
              <w:t>39821100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5D" w:rsidRPr="00665C50" w:rsidRDefault="0000215D" w:rsidP="0000215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65C50">
              <w:rPr>
                <w:rFonts w:ascii="GHEA Grapalat" w:hAnsi="GHEA Grapalat" w:cs="Sylfaen"/>
                <w:sz w:val="18"/>
                <w:szCs w:val="18"/>
              </w:rPr>
              <w:t>Ակտիվազերծող փրփուր</w:t>
            </w:r>
          </w:p>
          <w:p w:rsidR="0000215D" w:rsidRPr="00665C50" w:rsidRDefault="0000215D" w:rsidP="0000215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65C50">
              <w:rPr>
                <w:rFonts w:ascii="GHEA Grapalat" w:hAnsi="GHEA Grapalat" w:cs="Sylfaen"/>
                <w:sz w:val="18"/>
                <w:szCs w:val="18"/>
              </w:rPr>
              <w:t>Фон</w:t>
            </w:r>
            <w:proofErr w:type="gramStart"/>
            <w:r w:rsidRPr="00665C50">
              <w:rPr>
                <w:rFonts w:ascii="GHEA Grapalat" w:hAnsi="GHEA Grapalat" w:cs="Sylfaen"/>
                <w:sz w:val="18"/>
                <w:szCs w:val="18"/>
              </w:rPr>
              <w:t xml:space="preserve"> К</w:t>
            </w:r>
            <w:proofErr w:type="gramEnd"/>
          </w:p>
          <w:p w:rsidR="0000215D" w:rsidRPr="00665C50" w:rsidRDefault="0000215D" w:rsidP="0000215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665C50">
              <w:rPr>
                <w:rFonts w:ascii="GHEA Grapalat" w:hAnsi="GHEA Grapalat" w:cs="Sylfaen"/>
                <w:sz w:val="18"/>
                <w:szCs w:val="18"/>
              </w:rPr>
              <w:t xml:space="preserve">Средство пенное аэрозольное </w:t>
            </w:r>
            <w:r w:rsidRPr="00665C50">
              <w:rPr>
                <w:rFonts w:ascii="GHEA Grapalat" w:hAnsi="GHEA Grapalat" w:cs="Sylfaen"/>
                <w:sz w:val="18"/>
                <w:szCs w:val="18"/>
              </w:rPr>
              <w:lastRenderedPageBreak/>
              <w:t>дезактивирующее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5D" w:rsidRPr="00665C50" w:rsidRDefault="0000215D" w:rsidP="0000215D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665C50">
              <w:rPr>
                <w:rFonts w:ascii="GHEA Grapalat" w:hAnsi="GHEA Grapalat" w:cs="Arial"/>
                <w:sz w:val="18"/>
                <w:szCs w:val="18"/>
              </w:rPr>
              <w:lastRenderedPageBreak/>
              <w:t xml:space="preserve">Մակերեւութաակտիվ նյութերի բուրավետ անգույն կիսաթափանցիկ լուծույթ, էթանոլ-ջրի, պրոպիլենտի, կոմպլեկս առաջացնող և օրգանական թթուների </w:t>
            </w:r>
            <w:r w:rsidRPr="00F659D5">
              <w:rPr>
                <w:rFonts w:ascii="GHEA Grapalat" w:hAnsi="GHEA Grapalat" w:cs="Arial"/>
                <w:sz w:val="18"/>
                <w:szCs w:val="18"/>
              </w:rPr>
              <w:t xml:space="preserve">խառնուրդում: </w:t>
            </w:r>
            <w:r w:rsidRPr="00F659D5">
              <w:rPr>
                <w:rFonts w:ascii="GHEA Grapalat" w:hAnsi="GHEA Grapalat" w:cs="Arial"/>
                <w:sz w:val="18"/>
                <w:szCs w:val="18"/>
              </w:rPr>
              <w:lastRenderedPageBreak/>
              <w:t>Փաթեթավորում՝ աերոզոլային պլաստիկ կամ մետաղական տարրա` 400 - 650մլ, ՏՈՒ 6900-003-73039369-2005</w:t>
            </w:r>
            <w:r w:rsidR="00665C50" w:rsidRPr="00F659D5">
              <w:rPr>
                <w:rFonts w:ascii="GHEA Grapalat" w:hAnsi="GHEA Grapalat" w:cs="Arial"/>
                <w:sz w:val="18"/>
                <w:szCs w:val="18"/>
              </w:rPr>
              <w:t xml:space="preserve"> կամ համարժեքը</w:t>
            </w:r>
            <w:r w:rsidRPr="00F659D5">
              <w:rPr>
                <w:rFonts w:ascii="GHEA Grapalat" w:hAnsi="GHEA Grapalat" w:cs="Arial"/>
                <w:sz w:val="18"/>
                <w:szCs w:val="18"/>
              </w:rPr>
              <w:t>: Փաթեթները պետք է պիտակավորված</w:t>
            </w:r>
            <w:r w:rsidRPr="00665C50">
              <w:rPr>
                <w:rFonts w:ascii="GHEA Grapalat" w:hAnsi="GHEA Grapalat" w:cs="Arial"/>
                <w:sz w:val="18"/>
                <w:szCs w:val="18"/>
              </w:rPr>
              <w:t xml:space="preserve"> լինեն հետևյալ նշաններով. խմբաքանակի համարը; արտադրության ժամկետը; պիտանելիության ժամկետը; պահպանման պայմանները:</w:t>
            </w:r>
          </w:p>
          <w:p w:rsidR="0000215D" w:rsidRPr="00665C50" w:rsidRDefault="0000215D" w:rsidP="0000215D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665C50">
              <w:rPr>
                <w:rFonts w:ascii="GHEA Grapalat" w:hAnsi="GHEA Grapalat" w:cs="Arial"/>
                <w:sz w:val="18"/>
                <w:szCs w:val="18"/>
              </w:rPr>
              <w:t xml:space="preserve">Ароматизированный бесцветный полупрозрачный раствор поверхностно-активных веществ в смеси этанол-вода, пропеллента, комплексообразователей, органических кислот. Упаковка: аэрозольный </w:t>
            </w:r>
            <w:r w:rsidRPr="00F659D5">
              <w:rPr>
                <w:rFonts w:ascii="GHEA Grapalat" w:hAnsi="GHEA Grapalat" w:cs="Arial"/>
                <w:sz w:val="18"/>
                <w:szCs w:val="18"/>
              </w:rPr>
              <w:t>пластиковый или металлическ</w:t>
            </w:r>
            <w:r w:rsidR="00665C50" w:rsidRPr="00F659D5">
              <w:rPr>
                <w:rFonts w:ascii="GHEA Grapalat" w:hAnsi="GHEA Grapalat" w:cs="Arial"/>
                <w:sz w:val="18"/>
                <w:szCs w:val="18"/>
              </w:rPr>
              <w:t xml:space="preserve">ий баллон объемов 400 ÷ 650мл, </w:t>
            </w:r>
            <w:r w:rsidRPr="00F659D5">
              <w:rPr>
                <w:rFonts w:ascii="GHEA Grapalat" w:hAnsi="GHEA Grapalat" w:cs="Arial"/>
                <w:sz w:val="18"/>
                <w:szCs w:val="18"/>
              </w:rPr>
              <w:t>ТУ 6900-003-73039369-2005</w:t>
            </w:r>
            <w:r w:rsidR="00665C50" w:rsidRPr="00F659D5">
              <w:rPr>
                <w:rFonts w:ascii="GHEA Grapalat" w:hAnsi="GHEA Grapalat" w:cs="Arial"/>
                <w:sz w:val="18"/>
                <w:szCs w:val="18"/>
              </w:rPr>
              <w:t xml:space="preserve"> или аналог</w:t>
            </w:r>
            <w:r w:rsidRPr="00F659D5">
              <w:rPr>
                <w:rFonts w:ascii="GHEA Grapalat" w:hAnsi="GHEA Grapalat" w:cs="Arial"/>
                <w:sz w:val="18"/>
                <w:szCs w:val="18"/>
              </w:rPr>
              <w:t>, На упаковках</w:t>
            </w:r>
            <w:r w:rsidRPr="00665C50">
              <w:rPr>
                <w:rFonts w:ascii="GHEA Grapalat" w:hAnsi="GHEA Grapalat" w:cs="Arial"/>
                <w:sz w:val="18"/>
                <w:szCs w:val="18"/>
              </w:rPr>
              <w:t xml:space="preserve"> должны быть этикетки со следующими обозначениями: номер партии; дата изготовления; срок годности; условия хранения.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5D" w:rsidRDefault="00827B17" w:rsidP="00A03EA9">
            <w:pPr>
              <w:spacing w:before="120" w:after="120"/>
              <w:ind w:left="-57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65C50">
              <w:rPr>
                <w:rFonts w:ascii="GHEA Grapalat" w:hAnsi="GHEA Grapalat" w:cs="Sylfaen"/>
                <w:sz w:val="18"/>
                <w:szCs w:val="18"/>
                <w:lang w:val="en-US"/>
              </w:rPr>
              <w:lastRenderedPageBreak/>
              <w:t>Հ</w:t>
            </w:r>
            <w:r w:rsidR="0000215D" w:rsidRPr="00665C50">
              <w:rPr>
                <w:rFonts w:ascii="GHEA Grapalat" w:hAnsi="GHEA Grapalat" w:cs="Sylfaen"/>
                <w:sz w:val="18"/>
                <w:szCs w:val="18"/>
                <w:lang w:val="en-US"/>
              </w:rPr>
              <w:t>ատ</w:t>
            </w:r>
          </w:p>
          <w:p w:rsidR="00827B17" w:rsidRPr="00827B17" w:rsidRDefault="00827B17" w:rsidP="00A03EA9">
            <w:pPr>
              <w:spacing w:before="120" w:after="120"/>
              <w:ind w:left="-57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шт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5D" w:rsidRPr="00665C50" w:rsidRDefault="0000215D" w:rsidP="00A03EA9">
            <w:pPr>
              <w:spacing w:before="120" w:after="120"/>
              <w:ind w:left="-57"/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665C50">
              <w:rPr>
                <w:rFonts w:ascii="GHEA Grapalat" w:hAnsi="GHEA Grapalat" w:cs="Arial"/>
                <w:sz w:val="18"/>
                <w:szCs w:val="18"/>
                <w:lang w:val="en-US"/>
              </w:rPr>
              <w:t>300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5D" w:rsidRPr="00665C50" w:rsidRDefault="00B364B2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5500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5D" w:rsidRPr="00665C50" w:rsidRDefault="00B364B2" w:rsidP="00A03E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1650000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15D" w:rsidRPr="00665C50" w:rsidRDefault="0000215D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457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00215D" w:rsidRPr="00665C50" w:rsidRDefault="0000215D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827B17" w:rsidRPr="00113824" w:rsidTr="00827B17">
        <w:trPr>
          <w:trHeight w:val="1144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54" w:rsidRPr="00113824" w:rsidRDefault="00583754" w:rsidP="00E1621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3824">
              <w:rPr>
                <w:rFonts w:ascii="GHEA Grapalat" w:hAnsi="GHEA Grapalat"/>
                <w:sz w:val="18"/>
                <w:szCs w:val="18"/>
              </w:rPr>
              <w:lastRenderedPageBreak/>
              <w:t>21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54" w:rsidRPr="00113824" w:rsidRDefault="00583754" w:rsidP="00A03EA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13824">
              <w:rPr>
                <w:rFonts w:ascii="GHEA Grapalat" w:hAnsi="GHEA Grapalat"/>
                <w:sz w:val="18"/>
                <w:szCs w:val="18"/>
                <w:lang w:val="en-US"/>
              </w:rPr>
              <w:t>39821300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54" w:rsidRPr="00113824" w:rsidRDefault="00583754" w:rsidP="00E84765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3824">
              <w:rPr>
                <w:rFonts w:ascii="GHEA Grapalat" w:hAnsi="GHEA Grapalat" w:cs="Sylfaen"/>
                <w:sz w:val="18"/>
                <w:szCs w:val="18"/>
              </w:rPr>
              <w:t>Ակտիվազերծող միջոց «Զաշիտա»</w:t>
            </w:r>
          </w:p>
          <w:p w:rsidR="00583754" w:rsidRPr="00113824" w:rsidRDefault="00583754" w:rsidP="00E84765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3824">
              <w:rPr>
                <w:rFonts w:ascii="GHEA Grapalat" w:hAnsi="GHEA Grapalat" w:cs="Sylfaen"/>
                <w:sz w:val="18"/>
                <w:szCs w:val="18"/>
              </w:rPr>
              <w:t>Дезактивирующее средство «защита»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54" w:rsidRPr="00F659D5" w:rsidRDefault="00583754" w:rsidP="00E84765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113824">
              <w:rPr>
                <w:rFonts w:ascii="GHEA Grapalat" w:hAnsi="GHEA Grapalat" w:cs="Arial"/>
                <w:sz w:val="18"/>
                <w:szCs w:val="18"/>
              </w:rPr>
              <w:t xml:space="preserve">Բաց մոխրագույն, ազատ հոսող, տարասեռ փոշի դեղին և սև մասնիկներով, որն օգտագործվում է արտաքին օգտագործման համար, որպես ախտահանող միջոց՝ մարդու մաշկը և սարքավորումների արտաքին մակերեսը ռադիոակտիվ նյութերով </w:t>
            </w:r>
            <w:r w:rsidRPr="00F659D5">
              <w:rPr>
                <w:rFonts w:ascii="GHEA Grapalat" w:hAnsi="GHEA Grapalat" w:cs="Arial"/>
                <w:sz w:val="18"/>
                <w:szCs w:val="18"/>
              </w:rPr>
              <w:t>աղտոտվածությունից մաքրելու համար</w:t>
            </w:r>
          </w:p>
          <w:p w:rsidR="00583754" w:rsidRPr="00F659D5" w:rsidRDefault="00583754" w:rsidP="00E84765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F659D5">
              <w:rPr>
                <w:rFonts w:ascii="GHEA Grapalat" w:hAnsi="GHEA Grapalat" w:cs="Arial"/>
                <w:sz w:val="18"/>
                <w:szCs w:val="18"/>
              </w:rPr>
              <w:t>Թողարկվում է պոլիէթիլենային թաղանթե պարկերով, քաշը 10-20կգ, ՏՈՒ 64-6-33-79</w:t>
            </w:r>
            <w:r w:rsidR="00113824" w:rsidRPr="00F659D5">
              <w:rPr>
                <w:rFonts w:ascii="GHEA Grapalat" w:hAnsi="GHEA Grapalat" w:cs="Arial"/>
                <w:sz w:val="18"/>
                <w:szCs w:val="18"/>
              </w:rPr>
              <w:t xml:space="preserve"> կամ համարժեքը:</w:t>
            </w:r>
          </w:p>
          <w:p w:rsidR="00583754" w:rsidRPr="00113824" w:rsidRDefault="00583754" w:rsidP="00E84765">
            <w:pPr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F659D5">
              <w:rPr>
                <w:rFonts w:ascii="GHEA Grapalat" w:hAnsi="GHEA Grapalat" w:cs="Arial"/>
                <w:sz w:val="18"/>
                <w:szCs w:val="18"/>
              </w:rPr>
              <w:t>Светло-серый, сыпучий, неоднородный порошок с желтыми</w:t>
            </w:r>
            <w:r w:rsidRPr="00113824">
              <w:rPr>
                <w:rFonts w:ascii="GHEA Grapalat" w:hAnsi="GHEA Grapalat" w:cs="Arial"/>
                <w:sz w:val="18"/>
                <w:szCs w:val="18"/>
              </w:rPr>
              <w:t xml:space="preserve"> и черными частицами, Применяется для наружного употребления в качестве дезактивирующего моющего средства для очистки кожных покровов человека и наружной поверхности оборудования от загрязнений радиоактивными веществами, Выпускается в мешках </w:t>
            </w:r>
            <w:r w:rsidRPr="00113824">
              <w:rPr>
                <w:rFonts w:ascii="GHEA Grapalat" w:hAnsi="GHEA Grapalat" w:cs="Arial"/>
                <w:sz w:val="18"/>
                <w:szCs w:val="18"/>
              </w:rPr>
              <w:lastRenderedPageBreak/>
              <w:t xml:space="preserve">из </w:t>
            </w:r>
            <w:r w:rsidRPr="00F659D5">
              <w:rPr>
                <w:rFonts w:ascii="GHEA Grapalat" w:hAnsi="GHEA Grapalat" w:cs="Arial"/>
                <w:sz w:val="18"/>
                <w:szCs w:val="18"/>
              </w:rPr>
              <w:t>полиэтиленовой пленки массой 10-20 кг. ТУ 64-6-33-79</w:t>
            </w:r>
            <w:r w:rsidR="00113824" w:rsidRPr="00F659D5">
              <w:rPr>
                <w:rFonts w:ascii="GHEA Grapalat" w:hAnsi="GHEA Grapalat" w:cs="Arial"/>
                <w:sz w:val="18"/>
                <w:szCs w:val="18"/>
              </w:rPr>
              <w:t xml:space="preserve"> или аналог</w:t>
            </w:r>
            <w:r w:rsidR="00113824" w:rsidRPr="00F659D5">
              <w:rPr>
                <w:rFonts w:ascii="GHEA Grapalat" w:hAnsi="GHEA Grapalat" w:cs="Arial"/>
                <w:sz w:val="18"/>
                <w:szCs w:val="18"/>
                <w:lang w:val="en-US"/>
              </w:rPr>
              <w:t>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54" w:rsidRDefault="00827B17" w:rsidP="00E84765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 w:eastAsia="en-US"/>
              </w:rPr>
            </w:pPr>
            <w:r w:rsidRPr="00113824">
              <w:rPr>
                <w:rFonts w:ascii="GHEA Grapalat" w:hAnsi="GHEA Grapalat" w:cs="Calibri"/>
                <w:sz w:val="18"/>
                <w:szCs w:val="18"/>
                <w:lang w:eastAsia="en-US"/>
              </w:rPr>
              <w:lastRenderedPageBreak/>
              <w:t>Կ</w:t>
            </w:r>
            <w:r w:rsidR="00583754" w:rsidRPr="00113824">
              <w:rPr>
                <w:rFonts w:ascii="GHEA Grapalat" w:hAnsi="GHEA Grapalat" w:cs="Calibri"/>
                <w:sz w:val="18"/>
                <w:szCs w:val="18"/>
                <w:lang w:eastAsia="en-US"/>
              </w:rPr>
              <w:t>գ</w:t>
            </w:r>
          </w:p>
          <w:p w:rsidR="00827B17" w:rsidRPr="00827B17" w:rsidRDefault="00827B17" w:rsidP="00E84765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 w:eastAsia="en-US"/>
              </w:rPr>
              <w:t>кг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54" w:rsidRPr="00113824" w:rsidRDefault="00583754" w:rsidP="00E84765">
            <w:pPr>
              <w:jc w:val="center"/>
              <w:rPr>
                <w:rFonts w:ascii="GHEA Grapalat" w:hAnsi="GHEA Grapalat" w:cs="GHEA Grapalat"/>
                <w:sz w:val="18"/>
                <w:szCs w:val="18"/>
                <w:lang w:eastAsia="en-US"/>
              </w:rPr>
            </w:pPr>
            <w:r w:rsidRPr="00113824">
              <w:rPr>
                <w:rFonts w:ascii="GHEA Grapalat" w:hAnsi="GHEA Grapalat" w:cs="GHEA Grapalat"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54" w:rsidRPr="00113824" w:rsidRDefault="00B364B2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11280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54" w:rsidRPr="00113824" w:rsidRDefault="00B364B2" w:rsidP="00A03E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2256000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54" w:rsidRPr="00113824" w:rsidRDefault="00583754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457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83754" w:rsidRPr="00113824" w:rsidRDefault="00583754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827B17" w:rsidRPr="007D2860" w:rsidTr="00827B17">
        <w:trPr>
          <w:trHeight w:val="1144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54" w:rsidRPr="007D2860" w:rsidRDefault="00583754" w:rsidP="0058375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D2860">
              <w:rPr>
                <w:rFonts w:ascii="GHEA Grapalat" w:hAnsi="GHEA Grapalat"/>
                <w:sz w:val="18"/>
                <w:szCs w:val="18"/>
                <w:lang w:val="nb-NO"/>
              </w:rPr>
              <w:lastRenderedPageBreak/>
              <w:t>2</w:t>
            </w:r>
            <w:r w:rsidRPr="007D2860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54" w:rsidRPr="007D2860" w:rsidRDefault="00583754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D2860">
              <w:rPr>
                <w:rFonts w:ascii="GHEA Grapalat" w:hAnsi="GHEA Grapalat"/>
                <w:sz w:val="18"/>
                <w:szCs w:val="18"/>
              </w:rPr>
              <w:t>24931510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54" w:rsidRPr="007D2860" w:rsidRDefault="00583754" w:rsidP="00436057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7D2860">
              <w:rPr>
                <w:rFonts w:ascii="GHEA Grapalat" w:hAnsi="GHEA Grapalat" w:cs="Sylfaen"/>
                <w:sz w:val="18"/>
                <w:szCs w:val="18"/>
              </w:rPr>
              <w:t>Սևեռակիչ- Երևակիչ</w:t>
            </w:r>
          </w:p>
          <w:p w:rsidR="00583754" w:rsidRPr="007D2860" w:rsidRDefault="00583754" w:rsidP="00436057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7D2860">
              <w:rPr>
                <w:rFonts w:ascii="GHEA Grapalat" w:hAnsi="GHEA Grapalat" w:cs="Sylfaen"/>
                <w:sz w:val="18"/>
                <w:szCs w:val="18"/>
              </w:rPr>
              <w:t>Фиксаж-</w:t>
            </w:r>
          </w:p>
          <w:p w:rsidR="00583754" w:rsidRPr="007D2860" w:rsidRDefault="00583754" w:rsidP="00436057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7D2860">
              <w:rPr>
                <w:rFonts w:ascii="GHEA Grapalat" w:hAnsi="GHEA Grapalat" w:cs="Sylfaen"/>
                <w:sz w:val="18"/>
                <w:szCs w:val="18"/>
              </w:rPr>
              <w:t>Проявитель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54" w:rsidRPr="007D2860" w:rsidRDefault="00583754" w:rsidP="00436057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7D2860">
              <w:rPr>
                <w:rFonts w:ascii="GHEA Grapalat" w:hAnsi="GHEA Grapalat" w:cs="Arial"/>
                <w:sz w:val="18"/>
                <w:szCs w:val="18"/>
              </w:rPr>
              <w:t>АGFA G335, А կոմպոնենտ - 20լ, В կոմպոնենտ - 5լ, 25լ (20</w:t>
            </w:r>
            <w:proofErr w:type="gramStart"/>
            <w:r w:rsidRPr="007D2860">
              <w:rPr>
                <w:rFonts w:ascii="GHEA Grapalat" w:hAnsi="GHEA Grapalat" w:cs="Arial"/>
                <w:sz w:val="18"/>
                <w:szCs w:val="18"/>
              </w:rPr>
              <w:t>լ  А</w:t>
            </w:r>
            <w:proofErr w:type="gramEnd"/>
            <w:r w:rsidRPr="007D2860">
              <w:rPr>
                <w:rFonts w:ascii="GHEA Grapalat" w:hAnsi="GHEA Grapalat" w:cs="Arial"/>
                <w:sz w:val="18"/>
                <w:szCs w:val="18"/>
              </w:rPr>
              <w:t xml:space="preserve"> կոմպոնենտ + 5լ В կոմպոնենտ) համարժեք է 80լ , պատրաստի լուծույթին  ավտոմատ երևակման մեքենայի համար, պիտանելիության ժամկետը` ոչ պակաս 2 տարի կոմպոնենտները լինեն սկսած 202</w:t>
            </w:r>
            <w:r w:rsidR="007D2860" w:rsidRPr="007D2860">
              <w:rPr>
                <w:rFonts w:ascii="GHEA Grapalat" w:hAnsi="GHEA Grapalat" w:cs="Arial"/>
                <w:sz w:val="18"/>
                <w:szCs w:val="18"/>
              </w:rPr>
              <w:t>4</w:t>
            </w:r>
            <w:r w:rsidRPr="007D2860">
              <w:rPr>
                <w:rFonts w:ascii="GHEA Grapalat" w:hAnsi="GHEA Grapalat" w:cs="Arial"/>
                <w:sz w:val="18"/>
                <w:szCs w:val="18"/>
              </w:rPr>
              <w:t>թ. արտադրության:</w:t>
            </w:r>
          </w:p>
          <w:p w:rsidR="00583754" w:rsidRPr="007D2860" w:rsidRDefault="00583754" w:rsidP="00436057">
            <w:pPr>
              <w:rPr>
                <w:rFonts w:ascii="GHEA Grapalat" w:hAnsi="GHEA Grapalat" w:cs="Arial"/>
                <w:sz w:val="18"/>
                <w:szCs w:val="18"/>
              </w:rPr>
            </w:pPr>
            <w:proofErr w:type="gramStart"/>
            <w:r w:rsidRPr="007D2860">
              <w:rPr>
                <w:rFonts w:ascii="GHEA Grapalat" w:hAnsi="GHEA Grapalat" w:cs="Arial"/>
                <w:sz w:val="18"/>
                <w:szCs w:val="18"/>
              </w:rPr>
              <w:t>А</w:t>
            </w:r>
            <w:proofErr w:type="gramEnd"/>
            <w:r w:rsidRPr="007D2860">
              <w:rPr>
                <w:rFonts w:ascii="GHEA Grapalat" w:hAnsi="GHEA Grapalat" w:cs="Arial"/>
                <w:sz w:val="18"/>
                <w:szCs w:val="18"/>
              </w:rPr>
              <w:t xml:space="preserve">GFA G335, А компонент - 20л, В компонент - 5л. Житкость 25л (20л </w:t>
            </w:r>
            <w:proofErr w:type="gramStart"/>
            <w:r w:rsidRPr="007D2860">
              <w:rPr>
                <w:rFonts w:ascii="GHEA Grapalat" w:hAnsi="GHEA Grapalat" w:cs="Arial"/>
                <w:sz w:val="18"/>
                <w:szCs w:val="18"/>
              </w:rPr>
              <w:t>А-</w:t>
            </w:r>
            <w:proofErr w:type="gramEnd"/>
            <w:r w:rsidRPr="007D2860">
              <w:rPr>
                <w:rFonts w:ascii="GHEA Grapalat" w:hAnsi="GHEA Grapalat" w:cs="Arial"/>
                <w:sz w:val="18"/>
                <w:szCs w:val="18"/>
              </w:rPr>
              <w:t xml:space="preserve"> компонент + 5л В- компонент) эквивалентно готовому жидкостью 80л  для автомата, Срок годности –  не менее 2 лет, компоненты должны быть с 202</w:t>
            </w:r>
            <w:r w:rsidR="007D2860" w:rsidRPr="007D2860">
              <w:rPr>
                <w:rFonts w:ascii="GHEA Grapalat" w:hAnsi="GHEA Grapalat" w:cs="Arial"/>
                <w:sz w:val="18"/>
                <w:szCs w:val="18"/>
              </w:rPr>
              <w:t>4</w:t>
            </w:r>
            <w:r w:rsidRPr="007D2860">
              <w:rPr>
                <w:rFonts w:ascii="GHEA Grapalat" w:hAnsi="GHEA Grapalat" w:cs="Arial"/>
                <w:sz w:val="18"/>
                <w:szCs w:val="18"/>
              </w:rPr>
              <w:t>г. производства.</w:t>
            </w:r>
          </w:p>
          <w:p w:rsidR="00583754" w:rsidRPr="007D2860" w:rsidRDefault="00583754" w:rsidP="00436057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7D2860">
              <w:rPr>
                <w:rFonts w:ascii="GHEA Grapalat" w:hAnsi="GHEA Grapalat" w:cs="Arial"/>
                <w:sz w:val="18"/>
                <w:szCs w:val="18"/>
              </w:rPr>
              <w:t>А</w:t>
            </w:r>
            <w:r w:rsidRPr="007D2860">
              <w:rPr>
                <w:rFonts w:ascii="GHEA Grapalat" w:hAnsi="GHEA Grapalat" w:cs="Arial"/>
                <w:sz w:val="18"/>
                <w:szCs w:val="18"/>
                <w:lang w:val="en-US"/>
              </w:rPr>
              <w:t>GFA</w:t>
            </w:r>
            <w:r w:rsidRPr="007D286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7D2860">
              <w:rPr>
                <w:rFonts w:ascii="GHEA Grapalat" w:hAnsi="GHEA Grapalat" w:cs="Arial"/>
                <w:sz w:val="18"/>
                <w:szCs w:val="18"/>
                <w:lang w:val="en-US"/>
              </w:rPr>
              <w:t>G</w:t>
            </w:r>
            <w:r w:rsidRPr="007D2860">
              <w:rPr>
                <w:rFonts w:ascii="GHEA Grapalat" w:hAnsi="GHEA Grapalat" w:cs="Arial"/>
                <w:sz w:val="18"/>
                <w:szCs w:val="18"/>
              </w:rPr>
              <w:t xml:space="preserve">135, А </w:t>
            </w:r>
            <w:r w:rsidRPr="007D2860">
              <w:rPr>
                <w:rFonts w:ascii="GHEA Grapalat" w:hAnsi="GHEA Grapalat" w:cs="Arial"/>
                <w:sz w:val="18"/>
                <w:szCs w:val="18"/>
                <w:lang w:val="en-US"/>
              </w:rPr>
              <w:t>կոմպոնենտ</w:t>
            </w:r>
            <w:r w:rsidRPr="007D2860">
              <w:rPr>
                <w:rFonts w:ascii="GHEA Grapalat" w:hAnsi="GHEA Grapalat" w:cs="Arial"/>
                <w:sz w:val="18"/>
                <w:szCs w:val="18"/>
              </w:rPr>
              <w:t xml:space="preserve"> - 20</w:t>
            </w:r>
            <w:r w:rsidRPr="007D2860">
              <w:rPr>
                <w:rFonts w:ascii="GHEA Grapalat" w:hAnsi="GHEA Grapalat" w:cs="Arial"/>
                <w:sz w:val="18"/>
                <w:szCs w:val="18"/>
                <w:lang w:val="en-US"/>
              </w:rPr>
              <w:t>լ</w:t>
            </w:r>
            <w:r w:rsidRPr="007D2860">
              <w:rPr>
                <w:rFonts w:ascii="GHEA Grapalat" w:hAnsi="GHEA Grapalat" w:cs="Arial"/>
                <w:sz w:val="18"/>
                <w:szCs w:val="18"/>
              </w:rPr>
              <w:t xml:space="preserve">, В </w:t>
            </w:r>
            <w:r w:rsidRPr="007D2860">
              <w:rPr>
                <w:rFonts w:ascii="GHEA Grapalat" w:hAnsi="GHEA Grapalat" w:cs="Arial"/>
                <w:sz w:val="18"/>
                <w:szCs w:val="18"/>
                <w:lang w:val="en-US"/>
              </w:rPr>
              <w:t>կոմպոնենտ</w:t>
            </w:r>
            <w:r w:rsidRPr="007D2860">
              <w:rPr>
                <w:rFonts w:ascii="GHEA Grapalat" w:hAnsi="GHEA Grapalat" w:cs="Arial"/>
                <w:sz w:val="18"/>
                <w:szCs w:val="18"/>
              </w:rPr>
              <w:t xml:space="preserve"> - 2</w:t>
            </w:r>
            <w:r w:rsidRPr="007D2860">
              <w:rPr>
                <w:rFonts w:ascii="GHEA Grapalat" w:hAnsi="GHEA Grapalat" w:cs="Arial"/>
                <w:sz w:val="18"/>
                <w:szCs w:val="18"/>
                <w:lang w:val="en-US"/>
              </w:rPr>
              <w:t>լ</w:t>
            </w:r>
            <w:r w:rsidRPr="007D2860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r w:rsidRPr="007D2860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7D286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7D2860">
              <w:rPr>
                <w:rFonts w:ascii="GHEA Grapalat" w:hAnsi="GHEA Grapalat" w:cs="Arial"/>
                <w:sz w:val="18"/>
                <w:szCs w:val="18"/>
                <w:lang w:val="en-US"/>
              </w:rPr>
              <w:t>կոմպոնենտ</w:t>
            </w:r>
            <w:r w:rsidRPr="007D2860">
              <w:rPr>
                <w:rFonts w:ascii="GHEA Grapalat" w:hAnsi="GHEA Grapalat" w:cs="Arial"/>
                <w:sz w:val="18"/>
                <w:szCs w:val="18"/>
              </w:rPr>
              <w:t xml:space="preserve"> - 2</w:t>
            </w:r>
            <w:r w:rsidRPr="007D2860">
              <w:rPr>
                <w:rFonts w:ascii="GHEA Grapalat" w:hAnsi="GHEA Grapalat" w:cs="Arial"/>
                <w:sz w:val="18"/>
                <w:szCs w:val="18"/>
                <w:lang w:val="en-US"/>
              </w:rPr>
              <w:t>լ</w:t>
            </w:r>
            <w:r w:rsidRPr="007D2860">
              <w:rPr>
                <w:rFonts w:ascii="GHEA Grapalat" w:hAnsi="GHEA Grapalat" w:cs="Arial"/>
                <w:sz w:val="18"/>
                <w:szCs w:val="18"/>
              </w:rPr>
              <w:t>, 24</w:t>
            </w:r>
            <w:r w:rsidRPr="007D2860">
              <w:rPr>
                <w:rFonts w:ascii="GHEA Grapalat" w:hAnsi="GHEA Grapalat" w:cs="Arial"/>
                <w:sz w:val="18"/>
                <w:szCs w:val="18"/>
                <w:lang w:val="en-US"/>
              </w:rPr>
              <w:t>լ</w:t>
            </w:r>
            <w:r w:rsidRPr="007D2860">
              <w:rPr>
                <w:rFonts w:ascii="GHEA Grapalat" w:hAnsi="GHEA Grapalat" w:cs="Arial"/>
                <w:sz w:val="18"/>
                <w:szCs w:val="18"/>
              </w:rPr>
              <w:t xml:space="preserve"> (20</w:t>
            </w:r>
            <w:proofErr w:type="gramStart"/>
            <w:r w:rsidRPr="007D2860">
              <w:rPr>
                <w:rFonts w:ascii="GHEA Grapalat" w:hAnsi="GHEA Grapalat" w:cs="Arial"/>
                <w:sz w:val="18"/>
                <w:szCs w:val="18"/>
                <w:lang w:val="en-US"/>
              </w:rPr>
              <w:t>լ</w:t>
            </w:r>
            <w:r w:rsidRPr="007D2860">
              <w:rPr>
                <w:rFonts w:ascii="GHEA Grapalat" w:hAnsi="GHEA Grapalat" w:cs="Arial"/>
                <w:sz w:val="18"/>
                <w:szCs w:val="18"/>
              </w:rPr>
              <w:t xml:space="preserve">  А</w:t>
            </w:r>
            <w:proofErr w:type="gramEnd"/>
            <w:r w:rsidRPr="007D286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7D2860">
              <w:rPr>
                <w:rFonts w:ascii="GHEA Grapalat" w:hAnsi="GHEA Grapalat" w:cs="Arial"/>
                <w:sz w:val="18"/>
                <w:szCs w:val="18"/>
                <w:lang w:val="en-US"/>
              </w:rPr>
              <w:t>կոմպոնենտ</w:t>
            </w:r>
            <w:r w:rsidRPr="007D2860">
              <w:rPr>
                <w:rFonts w:ascii="GHEA Grapalat" w:hAnsi="GHEA Grapalat" w:cs="Arial"/>
                <w:sz w:val="18"/>
                <w:szCs w:val="18"/>
              </w:rPr>
              <w:t xml:space="preserve"> +2</w:t>
            </w:r>
            <w:r w:rsidRPr="007D2860">
              <w:rPr>
                <w:rFonts w:ascii="GHEA Grapalat" w:hAnsi="GHEA Grapalat" w:cs="Arial"/>
                <w:sz w:val="18"/>
                <w:szCs w:val="18"/>
                <w:lang w:val="en-US"/>
              </w:rPr>
              <w:t>լ</w:t>
            </w:r>
            <w:r w:rsidRPr="007D2860">
              <w:rPr>
                <w:rFonts w:ascii="GHEA Grapalat" w:hAnsi="GHEA Grapalat" w:cs="Arial"/>
                <w:sz w:val="18"/>
                <w:szCs w:val="18"/>
              </w:rPr>
              <w:t xml:space="preserve">  В </w:t>
            </w:r>
            <w:r w:rsidRPr="007D2860">
              <w:rPr>
                <w:rFonts w:ascii="GHEA Grapalat" w:hAnsi="GHEA Grapalat" w:cs="Arial"/>
                <w:sz w:val="18"/>
                <w:szCs w:val="18"/>
                <w:lang w:val="en-US"/>
              </w:rPr>
              <w:t>կոմպոնենտ</w:t>
            </w:r>
            <w:r w:rsidRPr="007D2860">
              <w:rPr>
                <w:rFonts w:ascii="GHEA Grapalat" w:hAnsi="GHEA Grapalat" w:cs="Arial"/>
                <w:sz w:val="18"/>
                <w:szCs w:val="18"/>
              </w:rPr>
              <w:t xml:space="preserve"> + 2</w:t>
            </w:r>
            <w:r w:rsidRPr="007D2860">
              <w:rPr>
                <w:rFonts w:ascii="GHEA Grapalat" w:hAnsi="GHEA Grapalat" w:cs="Arial"/>
                <w:sz w:val="18"/>
                <w:szCs w:val="18"/>
                <w:lang w:val="en-US"/>
              </w:rPr>
              <w:t>լ</w:t>
            </w:r>
            <w:r w:rsidRPr="007D286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7D2860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7D286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7D2860">
              <w:rPr>
                <w:rFonts w:ascii="GHEA Grapalat" w:hAnsi="GHEA Grapalat" w:cs="Arial"/>
                <w:sz w:val="18"/>
                <w:szCs w:val="18"/>
                <w:lang w:val="en-US"/>
              </w:rPr>
              <w:t>կոմպոնենտ</w:t>
            </w:r>
            <w:r w:rsidRPr="007D2860">
              <w:rPr>
                <w:rFonts w:ascii="GHEA Grapalat" w:hAnsi="GHEA Grapalat" w:cs="Arial"/>
                <w:sz w:val="18"/>
                <w:szCs w:val="18"/>
              </w:rPr>
              <w:t xml:space="preserve">) </w:t>
            </w:r>
            <w:r w:rsidRPr="007D2860">
              <w:rPr>
                <w:rFonts w:ascii="GHEA Grapalat" w:hAnsi="GHEA Grapalat" w:cs="Arial"/>
                <w:sz w:val="18"/>
                <w:szCs w:val="18"/>
                <w:lang w:val="en-US"/>
              </w:rPr>
              <w:t>համարժեք</w:t>
            </w:r>
            <w:r w:rsidRPr="007D286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7D2860">
              <w:rPr>
                <w:rFonts w:ascii="GHEA Grapalat" w:hAnsi="GHEA Grapalat" w:cs="Arial"/>
                <w:sz w:val="18"/>
                <w:szCs w:val="18"/>
                <w:lang w:val="en-US"/>
              </w:rPr>
              <w:t>է</w:t>
            </w:r>
            <w:r w:rsidRPr="007D2860">
              <w:rPr>
                <w:rFonts w:ascii="GHEA Grapalat" w:hAnsi="GHEA Grapalat" w:cs="Arial"/>
                <w:sz w:val="18"/>
                <w:szCs w:val="18"/>
              </w:rPr>
              <w:t xml:space="preserve"> 80</w:t>
            </w:r>
            <w:r w:rsidRPr="007D2860">
              <w:rPr>
                <w:rFonts w:ascii="GHEA Grapalat" w:hAnsi="GHEA Grapalat" w:cs="Arial"/>
                <w:sz w:val="18"/>
                <w:szCs w:val="18"/>
                <w:lang w:val="en-US"/>
              </w:rPr>
              <w:t>լ</w:t>
            </w:r>
            <w:r w:rsidRPr="007D2860">
              <w:rPr>
                <w:rFonts w:ascii="GHEA Grapalat" w:hAnsi="GHEA Grapalat" w:cs="Arial"/>
                <w:sz w:val="18"/>
                <w:szCs w:val="18"/>
              </w:rPr>
              <w:t xml:space="preserve"> , </w:t>
            </w:r>
            <w:r w:rsidRPr="007D2860">
              <w:rPr>
                <w:rFonts w:ascii="GHEA Grapalat" w:hAnsi="GHEA Grapalat" w:cs="Arial"/>
                <w:sz w:val="18"/>
                <w:szCs w:val="18"/>
                <w:lang w:val="en-US"/>
              </w:rPr>
              <w:t>պատրաստի</w:t>
            </w:r>
            <w:r w:rsidRPr="007D286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7D2860">
              <w:rPr>
                <w:rFonts w:ascii="GHEA Grapalat" w:hAnsi="GHEA Grapalat" w:cs="Arial"/>
                <w:sz w:val="18"/>
                <w:szCs w:val="18"/>
                <w:lang w:val="en-US"/>
              </w:rPr>
              <w:t>լուծույթին</w:t>
            </w:r>
            <w:r w:rsidRPr="007D2860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  <w:r w:rsidRPr="007D2860">
              <w:rPr>
                <w:rFonts w:ascii="GHEA Grapalat" w:hAnsi="GHEA Grapalat" w:cs="Arial"/>
                <w:sz w:val="18"/>
                <w:szCs w:val="18"/>
                <w:lang w:val="en-US"/>
              </w:rPr>
              <w:t>ավտոմատ</w:t>
            </w:r>
            <w:r w:rsidRPr="007D286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7D2860">
              <w:rPr>
                <w:rFonts w:ascii="GHEA Grapalat" w:hAnsi="GHEA Grapalat" w:cs="Arial"/>
                <w:sz w:val="18"/>
                <w:szCs w:val="18"/>
                <w:lang w:val="en-US"/>
              </w:rPr>
              <w:t>երևակման</w:t>
            </w:r>
            <w:r w:rsidRPr="007D286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7D2860">
              <w:rPr>
                <w:rFonts w:ascii="GHEA Grapalat" w:hAnsi="GHEA Grapalat" w:cs="Arial"/>
                <w:sz w:val="18"/>
                <w:szCs w:val="18"/>
                <w:lang w:val="en-US"/>
              </w:rPr>
              <w:t>մեքենայի</w:t>
            </w:r>
            <w:r w:rsidRPr="007D286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7D2860">
              <w:rPr>
                <w:rFonts w:ascii="GHEA Grapalat" w:hAnsi="GHEA Grapalat" w:cs="Arial"/>
                <w:sz w:val="18"/>
                <w:szCs w:val="18"/>
                <w:lang w:val="en-US"/>
              </w:rPr>
              <w:t>համար</w:t>
            </w:r>
            <w:r w:rsidRPr="007D2860">
              <w:rPr>
                <w:rFonts w:ascii="GHEA Grapalat" w:hAnsi="GHEA Grapalat" w:cs="Arial"/>
                <w:sz w:val="18"/>
                <w:szCs w:val="18"/>
              </w:rPr>
              <w:t xml:space="preserve">,  </w:t>
            </w:r>
            <w:r w:rsidRPr="007D2860">
              <w:rPr>
                <w:rFonts w:ascii="GHEA Grapalat" w:hAnsi="GHEA Grapalat" w:cs="Arial"/>
                <w:sz w:val="18"/>
                <w:szCs w:val="18"/>
                <w:lang w:val="en-US"/>
              </w:rPr>
              <w:t>պիտանելիության</w:t>
            </w:r>
            <w:r w:rsidRPr="007D286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7D2860">
              <w:rPr>
                <w:rFonts w:ascii="GHEA Grapalat" w:hAnsi="GHEA Grapalat" w:cs="Arial"/>
                <w:sz w:val="18"/>
                <w:szCs w:val="18"/>
                <w:lang w:val="en-US"/>
              </w:rPr>
              <w:t>ժամկետը</w:t>
            </w:r>
            <w:r w:rsidRPr="007D2860">
              <w:rPr>
                <w:rFonts w:ascii="GHEA Grapalat" w:hAnsi="GHEA Grapalat" w:cs="Arial"/>
                <w:sz w:val="18"/>
                <w:szCs w:val="18"/>
              </w:rPr>
              <w:t xml:space="preserve">`   </w:t>
            </w:r>
            <w:r w:rsidRPr="007D2860">
              <w:rPr>
                <w:rFonts w:ascii="GHEA Grapalat" w:hAnsi="GHEA Grapalat" w:cs="Arial"/>
                <w:sz w:val="18"/>
                <w:szCs w:val="18"/>
                <w:lang w:val="en-US"/>
              </w:rPr>
              <w:t>ոչ</w:t>
            </w:r>
            <w:r w:rsidRPr="007D286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7D2860">
              <w:rPr>
                <w:rFonts w:ascii="GHEA Grapalat" w:hAnsi="GHEA Grapalat" w:cs="Arial"/>
                <w:sz w:val="18"/>
                <w:szCs w:val="18"/>
                <w:lang w:val="en-US"/>
              </w:rPr>
              <w:t>պակաս</w:t>
            </w:r>
            <w:r w:rsidRPr="007D2860">
              <w:rPr>
                <w:rFonts w:ascii="GHEA Grapalat" w:hAnsi="GHEA Grapalat" w:cs="Arial"/>
                <w:sz w:val="18"/>
                <w:szCs w:val="18"/>
              </w:rPr>
              <w:t xml:space="preserve"> 2 </w:t>
            </w:r>
            <w:r w:rsidRPr="007D2860">
              <w:rPr>
                <w:rFonts w:ascii="GHEA Grapalat" w:hAnsi="GHEA Grapalat" w:cs="Arial"/>
                <w:sz w:val="18"/>
                <w:szCs w:val="18"/>
                <w:lang w:val="en-US"/>
              </w:rPr>
              <w:t>տարի</w:t>
            </w:r>
            <w:r w:rsidRPr="007D286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7D2860">
              <w:rPr>
                <w:rFonts w:ascii="GHEA Grapalat" w:hAnsi="GHEA Grapalat" w:cs="Arial"/>
                <w:sz w:val="18"/>
                <w:szCs w:val="18"/>
                <w:lang w:val="en-US"/>
              </w:rPr>
              <w:t>կոմպոնենտները</w:t>
            </w:r>
            <w:r w:rsidRPr="007D286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7D2860">
              <w:rPr>
                <w:rFonts w:ascii="GHEA Grapalat" w:hAnsi="GHEA Grapalat" w:cs="Arial"/>
                <w:sz w:val="18"/>
                <w:szCs w:val="18"/>
                <w:lang w:val="en-US"/>
              </w:rPr>
              <w:t>լինեն</w:t>
            </w:r>
            <w:r w:rsidRPr="007D286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7D2860">
              <w:rPr>
                <w:rFonts w:ascii="GHEA Grapalat" w:hAnsi="GHEA Grapalat" w:cs="Arial"/>
                <w:sz w:val="18"/>
                <w:szCs w:val="18"/>
                <w:lang w:val="en-US"/>
              </w:rPr>
              <w:t>սկսած</w:t>
            </w:r>
            <w:r w:rsidRPr="007D2860">
              <w:rPr>
                <w:rFonts w:ascii="GHEA Grapalat" w:hAnsi="GHEA Grapalat" w:cs="Arial"/>
                <w:sz w:val="18"/>
                <w:szCs w:val="18"/>
              </w:rPr>
              <w:t xml:space="preserve"> 202</w:t>
            </w:r>
            <w:r w:rsidR="007D2860" w:rsidRPr="007D2860">
              <w:rPr>
                <w:rFonts w:ascii="GHEA Grapalat" w:hAnsi="GHEA Grapalat" w:cs="Arial"/>
                <w:sz w:val="18"/>
                <w:szCs w:val="18"/>
              </w:rPr>
              <w:t>4</w:t>
            </w:r>
            <w:r w:rsidRPr="007D2860">
              <w:rPr>
                <w:rFonts w:ascii="GHEA Grapalat" w:hAnsi="GHEA Grapalat" w:cs="Arial"/>
                <w:sz w:val="18"/>
                <w:szCs w:val="18"/>
                <w:lang w:val="en-US"/>
              </w:rPr>
              <w:t>թ</w:t>
            </w:r>
            <w:r w:rsidRPr="007D2860">
              <w:rPr>
                <w:rFonts w:ascii="GHEA Grapalat" w:hAnsi="GHEA Grapalat" w:cs="Arial"/>
                <w:sz w:val="18"/>
                <w:szCs w:val="18"/>
              </w:rPr>
              <w:t xml:space="preserve">. </w:t>
            </w:r>
            <w:r w:rsidRPr="007D2860">
              <w:rPr>
                <w:rFonts w:ascii="GHEA Grapalat" w:hAnsi="GHEA Grapalat" w:cs="Arial"/>
                <w:sz w:val="18"/>
                <w:szCs w:val="18"/>
                <w:lang w:val="en-US"/>
              </w:rPr>
              <w:t>արտադրության</w:t>
            </w:r>
            <w:r w:rsidRPr="007D2860">
              <w:rPr>
                <w:rFonts w:ascii="GHEA Grapalat" w:hAnsi="GHEA Grapalat" w:cs="Arial"/>
                <w:sz w:val="18"/>
                <w:szCs w:val="18"/>
              </w:rPr>
              <w:t>:</w:t>
            </w:r>
          </w:p>
          <w:p w:rsidR="00583754" w:rsidRPr="007D2860" w:rsidRDefault="00583754" w:rsidP="00436057">
            <w:pPr>
              <w:rPr>
                <w:rFonts w:ascii="GHEA Grapalat" w:hAnsi="GHEA Grapalat" w:cs="Arial"/>
                <w:sz w:val="18"/>
                <w:szCs w:val="18"/>
              </w:rPr>
            </w:pPr>
            <w:proofErr w:type="gramStart"/>
            <w:r w:rsidRPr="007D2860">
              <w:rPr>
                <w:rFonts w:ascii="GHEA Grapalat" w:hAnsi="GHEA Grapalat" w:cs="Arial"/>
                <w:sz w:val="18"/>
                <w:szCs w:val="18"/>
              </w:rPr>
              <w:t>А</w:t>
            </w:r>
            <w:proofErr w:type="gramEnd"/>
            <w:r w:rsidRPr="007D2860">
              <w:rPr>
                <w:rFonts w:ascii="GHEA Grapalat" w:hAnsi="GHEA Grapalat" w:cs="Arial"/>
                <w:sz w:val="18"/>
                <w:szCs w:val="18"/>
                <w:lang w:val="en-US"/>
              </w:rPr>
              <w:t>GFA</w:t>
            </w:r>
            <w:r w:rsidRPr="007D286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7D2860">
              <w:rPr>
                <w:rFonts w:ascii="GHEA Grapalat" w:hAnsi="GHEA Grapalat" w:cs="Arial"/>
                <w:sz w:val="18"/>
                <w:szCs w:val="18"/>
                <w:lang w:val="en-US"/>
              </w:rPr>
              <w:t>G</w:t>
            </w:r>
            <w:r w:rsidRPr="007D2860">
              <w:rPr>
                <w:rFonts w:ascii="GHEA Grapalat" w:hAnsi="GHEA Grapalat" w:cs="Arial"/>
                <w:sz w:val="18"/>
                <w:szCs w:val="18"/>
              </w:rPr>
              <w:t xml:space="preserve">135, А компонент - 20л, В компонент - 2л, </w:t>
            </w:r>
            <w:r w:rsidRPr="007D2860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7D2860">
              <w:rPr>
                <w:rFonts w:ascii="GHEA Grapalat" w:hAnsi="GHEA Grapalat" w:cs="Arial"/>
                <w:sz w:val="18"/>
                <w:szCs w:val="18"/>
              </w:rPr>
              <w:t xml:space="preserve"> компонент - 2л. Житкость 24л (20л </w:t>
            </w:r>
            <w:proofErr w:type="gramStart"/>
            <w:r w:rsidRPr="007D2860">
              <w:rPr>
                <w:rFonts w:ascii="GHEA Grapalat" w:hAnsi="GHEA Grapalat" w:cs="Arial"/>
                <w:sz w:val="18"/>
                <w:szCs w:val="18"/>
              </w:rPr>
              <w:t>А-</w:t>
            </w:r>
            <w:proofErr w:type="gramEnd"/>
            <w:r w:rsidRPr="007D2860">
              <w:rPr>
                <w:rFonts w:ascii="GHEA Grapalat" w:hAnsi="GHEA Grapalat" w:cs="Arial"/>
                <w:sz w:val="18"/>
                <w:szCs w:val="18"/>
              </w:rPr>
              <w:t xml:space="preserve"> компонент + 2л В- компонент+2л </w:t>
            </w:r>
            <w:r w:rsidRPr="007D2860">
              <w:rPr>
                <w:rFonts w:ascii="GHEA Grapalat" w:hAnsi="GHEA Grapalat" w:cs="Arial"/>
                <w:sz w:val="18"/>
                <w:szCs w:val="18"/>
                <w:lang w:val="en-US"/>
              </w:rPr>
              <w:t>C</w:t>
            </w:r>
            <w:r w:rsidRPr="007D2860">
              <w:rPr>
                <w:rFonts w:ascii="GHEA Grapalat" w:hAnsi="GHEA Grapalat" w:cs="Arial"/>
                <w:sz w:val="18"/>
                <w:szCs w:val="18"/>
              </w:rPr>
              <w:t>- компонент) эквивалентно готовому жидкостью 80л  для автомата. Срок годности –  не менее 2 лет, компоненты должны быть с 202</w:t>
            </w:r>
            <w:r w:rsidR="007D2860" w:rsidRPr="007D2860">
              <w:rPr>
                <w:rFonts w:ascii="GHEA Grapalat" w:hAnsi="GHEA Grapalat" w:cs="Arial"/>
                <w:sz w:val="18"/>
                <w:szCs w:val="18"/>
              </w:rPr>
              <w:t>4</w:t>
            </w:r>
            <w:r w:rsidRPr="007D2860">
              <w:rPr>
                <w:rFonts w:ascii="GHEA Grapalat" w:hAnsi="GHEA Grapalat" w:cs="Arial"/>
                <w:sz w:val="18"/>
                <w:szCs w:val="18"/>
              </w:rPr>
              <w:t>г. производства.</w:t>
            </w:r>
          </w:p>
          <w:p w:rsidR="00583754" w:rsidRPr="007D2860" w:rsidRDefault="00583754" w:rsidP="00436057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7D2860">
              <w:rPr>
                <w:rFonts w:ascii="GHEA Grapalat" w:hAnsi="GHEA Grapalat" w:cs="Arial LatRus"/>
                <w:sz w:val="18"/>
                <w:szCs w:val="18"/>
                <w:lang w:eastAsia="en-US"/>
              </w:rPr>
              <w:t>1 լրակազմը իր մեջ ներառում է տեխնիկական բնութագրում նշված ողջ ծավալը: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54" w:rsidRDefault="00827B17" w:rsidP="00E84765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 w:eastAsia="en-US"/>
              </w:rPr>
            </w:pPr>
            <w:r w:rsidRPr="007D2860">
              <w:rPr>
                <w:rFonts w:ascii="GHEA Grapalat" w:hAnsi="GHEA Grapalat" w:cs="Calibri"/>
                <w:sz w:val="18"/>
                <w:szCs w:val="18"/>
                <w:lang w:val="en-US" w:eastAsia="en-US"/>
              </w:rPr>
              <w:t>Լ</w:t>
            </w:r>
            <w:r w:rsidR="00583754" w:rsidRPr="007D2860">
              <w:rPr>
                <w:rFonts w:ascii="GHEA Grapalat" w:hAnsi="GHEA Grapalat" w:cs="Calibri"/>
                <w:sz w:val="18"/>
                <w:szCs w:val="18"/>
                <w:lang w:val="en-US" w:eastAsia="en-US"/>
              </w:rPr>
              <w:t>րակազմ</w:t>
            </w:r>
          </w:p>
          <w:p w:rsidR="00827B17" w:rsidRPr="00827B17" w:rsidRDefault="00827B17" w:rsidP="00E84765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 w:eastAsia="en-US"/>
              </w:rPr>
              <w:t>комплект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54" w:rsidRPr="007D2860" w:rsidRDefault="00583754" w:rsidP="00E84765">
            <w:pPr>
              <w:jc w:val="center"/>
              <w:rPr>
                <w:rFonts w:ascii="GHEA Grapalat" w:hAnsi="GHEA Grapalat" w:cs="GHEA Grapalat"/>
                <w:sz w:val="18"/>
                <w:szCs w:val="18"/>
                <w:lang w:val="en-US" w:eastAsia="en-US"/>
              </w:rPr>
            </w:pPr>
            <w:r w:rsidRPr="007D2860">
              <w:rPr>
                <w:rFonts w:ascii="GHEA Grapalat" w:hAnsi="GHEA Grapalat" w:cs="GHEA Grapalat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54" w:rsidRPr="009B7544" w:rsidRDefault="009B7544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945000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54" w:rsidRPr="009B7544" w:rsidRDefault="009B7544" w:rsidP="00A03E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945000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54" w:rsidRPr="007D2860" w:rsidRDefault="00583754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457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83754" w:rsidRPr="007D2860" w:rsidRDefault="00583754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827B17" w:rsidRPr="007D2860" w:rsidTr="00827B17">
        <w:trPr>
          <w:trHeight w:val="841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54" w:rsidRPr="007D2860" w:rsidRDefault="00583754" w:rsidP="0058375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D2860">
              <w:rPr>
                <w:rFonts w:ascii="GHEA Grapalat" w:hAnsi="GHEA Grapalat"/>
                <w:sz w:val="18"/>
                <w:szCs w:val="18"/>
              </w:rPr>
              <w:t>23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54" w:rsidRPr="007D2860" w:rsidRDefault="00583754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D2860">
              <w:rPr>
                <w:rFonts w:ascii="GHEA Grapalat" w:hAnsi="GHEA Grapalat"/>
                <w:sz w:val="18"/>
                <w:szCs w:val="18"/>
              </w:rPr>
              <w:t>32351230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54" w:rsidRPr="007D2860" w:rsidRDefault="00583754" w:rsidP="001D57D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7D2860">
              <w:rPr>
                <w:rFonts w:ascii="GHEA Grapalat" w:hAnsi="GHEA Grapalat" w:cs="Sylfaen"/>
                <w:sz w:val="18"/>
                <w:szCs w:val="18"/>
              </w:rPr>
              <w:t>Ժապավեն</w:t>
            </w:r>
          </w:p>
          <w:p w:rsidR="00583754" w:rsidRPr="007D2860" w:rsidRDefault="00583754" w:rsidP="001D57D2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7D2860">
              <w:rPr>
                <w:rFonts w:ascii="GHEA Grapalat" w:hAnsi="GHEA Grapalat" w:cs="Sylfaen"/>
                <w:sz w:val="18"/>
                <w:szCs w:val="18"/>
              </w:rPr>
              <w:t>Лента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54" w:rsidRPr="007D2860" w:rsidRDefault="00583754" w:rsidP="001D57D2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7D2860">
              <w:rPr>
                <w:rFonts w:ascii="GHEA Grapalat" w:hAnsi="GHEA Grapalat" w:cs="Arial"/>
                <w:sz w:val="18"/>
                <w:szCs w:val="18"/>
              </w:rPr>
              <w:t xml:space="preserve">Ռենտգենյան ԱԳՖԱ Դ7  (AGFA D7)  100x240մմ, տուփի պարունակությունր 100 հատ կամ ՖՈՒՋԻ  IX100  (FUJI  IX100)  </w:t>
            </w:r>
            <w:r w:rsidRPr="007D2860">
              <w:rPr>
                <w:rFonts w:ascii="GHEA Grapalat" w:hAnsi="GHEA Grapalat" w:cs="Arial"/>
                <w:sz w:val="18"/>
                <w:szCs w:val="18"/>
              </w:rPr>
              <w:lastRenderedPageBreak/>
              <w:t>100x240մմ, տուփի պարունակությունր 50 հատ: Պիտանելիության ժամկետը՝ ոչ պակաս 2 տարի, վակուումային փաթեթավորում, լինեն սկսած 202</w:t>
            </w:r>
            <w:r w:rsidR="007D2860" w:rsidRPr="007D2860">
              <w:rPr>
                <w:rFonts w:ascii="GHEA Grapalat" w:hAnsi="GHEA Grapalat" w:cs="Arial"/>
                <w:sz w:val="18"/>
                <w:szCs w:val="18"/>
              </w:rPr>
              <w:t>4</w:t>
            </w:r>
            <w:r w:rsidRPr="007D2860">
              <w:rPr>
                <w:rFonts w:ascii="GHEA Grapalat" w:hAnsi="GHEA Grapalat" w:cs="Arial"/>
                <w:sz w:val="18"/>
                <w:szCs w:val="18"/>
              </w:rPr>
              <w:t xml:space="preserve">թ. </w:t>
            </w:r>
            <w:r w:rsidR="00183951" w:rsidRPr="007D2860">
              <w:rPr>
                <w:rFonts w:ascii="GHEA Grapalat" w:hAnsi="GHEA Grapalat" w:cs="Arial"/>
                <w:sz w:val="18"/>
                <w:szCs w:val="18"/>
              </w:rPr>
              <w:t>Ա</w:t>
            </w:r>
            <w:r w:rsidRPr="007D2860">
              <w:rPr>
                <w:rFonts w:ascii="GHEA Grapalat" w:hAnsi="GHEA Grapalat" w:cs="Arial"/>
                <w:sz w:val="18"/>
                <w:szCs w:val="18"/>
              </w:rPr>
              <w:t>րտադրության</w:t>
            </w:r>
            <w:r w:rsidR="00183951" w:rsidRPr="007D2860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7D2860">
              <w:rPr>
                <w:rFonts w:ascii="GHEA Grapalat" w:hAnsi="GHEA Grapalat" w:cs="Arial"/>
                <w:sz w:val="18"/>
                <w:szCs w:val="18"/>
              </w:rPr>
              <w:t>ԱԳՖԱ ՆՈՎԱ ՍՏՐՈՒԿՏՈՒՐԻՔՍ (AGFA NOVA STRUCTURIX) ավտոմատ արտածման մեքենայի համար նախատեսված: Մետաղի և եռակցման կարերի ստուգման աշխատանքների համար:</w:t>
            </w:r>
          </w:p>
          <w:p w:rsidR="00583754" w:rsidRPr="007D2860" w:rsidRDefault="00583754" w:rsidP="007D2860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7D2860">
              <w:rPr>
                <w:rFonts w:ascii="GHEA Grapalat" w:hAnsi="GHEA Grapalat" w:cs="Arial"/>
                <w:sz w:val="18"/>
                <w:szCs w:val="18"/>
              </w:rPr>
              <w:t>Рентгеновские AGFA D7 100х240 мм в пачке 100 шт. или FUJI (IX100)  100x240мм в пачке 50 шт. Срок годности не менее 2 лет, вакуумная  упаковка</w:t>
            </w:r>
            <w:proofErr w:type="gramStart"/>
            <w:r w:rsidRPr="007D2860">
              <w:rPr>
                <w:rFonts w:ascii="GHEA Grapalat" w:hAnsi="GHEA Grapalat" w:cs="Arial"/>
                <w:sz w:val="18"/>
                <w:szCs w:val="18"/>
              </w:rPr>
              <w:t>.д</w:t>
            </w:r>
            <w:proofErr w:type="gramEnd"/>
            <w:r w:rsidRPr="007D2860">
              <w:rPr>
                <w:rFonts w:ascii="GHEA Grapalat" w:hAnsi="GHEA Grapalat" w:cs="Arial"/>
                <w:sz w:val="18"/>
                <w:szCs w:val="18"/>
              </w:rPr>
              <w:t>олжны быть с 202</w:t>
            </w:r>
            <w:r w:rsidR="007D2860" w:rsidRPr="007D2860">
              <w:rPr>
                <w:rFonts w:ascii="GHEA Grapalat" w:hAnsi="GHEA Grapalat" w:cs="Arial"/>
                <w:sz w:val="18"/>
                <w:szCs w:val="18"/>
              </w:rPr>
              <w:t>4</w:t>
            </w:r>
            <w:r w:rsidRPr="007D2860">
              <w:rPr>
                <w:rFonts w:ascii="GHEA Grapalat" w:hAnsi="GHEA Grapalat" w:cs="Arial"/>
                <w:sz w:val="18"/>
                <w:szCs w:val="18"/>
              </w:rPr>
              <w:t>г. производства. AGFA NOVA STRUCTURIX для автоматической проявочной машины. Для контроля  металла и сварных швов AGFA D7 4 տուփ (</w:t>
            </w:r>
            <w:proofErr w:type="gramStart"/>
            <w:r w:rsidRPr="007D2860">
              <w:rPr>
                <w:rFonts w:ascii="GHEA Grapalat" w:hAnsi="GHEA Grapalat" w:cs="Arial"/>
                <w:sz w:val="18"/>
                <w:szCs w:val="18"/>
              </w:rPr>
              <w:t>шт</w:t>
            </w:r>
            <w:proofErr w:type="gramEnd"/>
            <w:r w:rsidRPr="007D2860">
              <w:rPr>
                <w:rFonts w:ascii="GHEA Grapalat" w:hAnsi="GHEA Grapalat" w:cs="Arial"/>
                <w:sz w:val="18"/>
                <w:szCs w:val="18"/>
              </w:rPr>
              <w:t>), կամ FUJI (IX100) 8 տուփ (шт)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54" w:rsidRDefault="00827B17" w:rsidP="00E84765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 w:eastAsia="en-US"/>
              </w:rPr>
            </w:pPr>
            <w:r w:rsidRPr="007D2860">
              <w:rPr>
                <w:rFonts w:ascii="GHEA Grapalat" w:hAnsi="GHEA Grapalat" w:cs="Calibri"/>
                <w:sz w:val="18"/>
                <w:szCs w:val="18"/>
                <w:lang w:eastAsia="en-US"/>
              </w:rPr>
              <w:lastRenderedPageBreak/>
              <w:t>Հ</w:t>
            </w:r>
            <w:r w:rsidR="00583754" w:rsidRPr="007D2860">
              <w:rPr>
                <w:rFonts w:ascii="GHEA Grapalat" w:hAnsi="GHEA Grapalat" w:cs="Calibri"/>
                <w:sz w:val="18"/>
                <w:szCs w:val="18"/>
                <w:lang w:eastAsia="en-US"/>
              </w:rPr>
              <w:t>ատ</w:t>
            </w:r>
          </w:p>
          <w:p w:rsidR="00827B17" w:rsidRPr="00827B17" w:rsidRDefault="00827B17" w:rsidP="00E84765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 w:eastAsia="en-US"/>
              </w:rPr>
              <w:t>шт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54" w:rsidRPr="007D2860" w:rsidRDefault="00583754" w:rsidP="00E84765">
            <w:pPr>
              <w:jc w:val="center"/>
              <w:rPr>
                <w:rFonts w:ascii="GHEA Grapalat" w:hAnsi="GHEA Grapalat" w:cs="GHEA Grapalat"/>
                <w:sz w:val="18"/>
                <w:szCs w:val="18"/>
                <w:lang w:eastAsia="en-US"/>
              </w:rPr>
            </w:pPr>
            <w:r w:rsidRPr="007D2860">
              <w:rPr>
                <w:rFonts w:ascii="GHEA Grapalat" w:hAnsi="GHEA Grapalat" w:cs="GHEA Grapalat"/>
                <w:sz w:val="18"/>
                <w:szCs w:val="18"/>
                <w:lang w:eastAsia="en-US"/>
              </w:rPr>
              <w:t>400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54" w:rsidRPr="007D2860" w:rsidRDefault="009B7544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1460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54" w:rsidRPr="007D2860" w:rsidRDefault="009B7544" w:rsidP="00A03E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584000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54" w:rsidRPr="007D2860" w:rsidRDefault="00583754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457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83754" w:rsidRPr="007D2860" w:rsidRDefault="00583754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827B17" w:rsidRPr="007C675E" w:rsidTr="00827B17">
        <w:trPr>
          <w:trHeight w:val="1144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54" w:rsidRPr="007C675E" w:rsidRDefault="00D554EB" w:rsidP="00E1621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7C675E">
              <w:rPr>
                <w:rFonts w:ascii="GHEA Grapalat" w:hAnsi="GHEA Grapalat"/>
                <w:sz w:val="18"/>
                <w:szCs w:val="18"/>
              </w:rPr>
              <w:lastRenderedPageBreak/>
              <w:t>24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54" w:rsidRPr="007C675E" w:rsidRDefault="00D554EB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C675E">
              <w:rPr>
                <w:rFonts w:ascii="GHEA Grapalat" w:hAnsi="GHEA Grapalat"/>
                <w:sz w:val="18"/>
                <w:szCs w:val="18"/>
              </w:rPr>
              <w:t>35111140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EB" w:rsidRPr="007C675E" w:rsidRDefault="00D554EB" w:rsidP="00D554EB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7C675E">
              <w:rPr>
                <w:rFonts w:ascii="GHEA Grapalat" w:hAnsi="GHEA Grapalat" w:cs="Sylfaen"/>
                <w:sz w:val="18"/>
                <w:szCs w:val="18"/>
              </w:rPr>
              <w:t>Փրփրարար</w:t>
            </w:r>
          </w:p>
          <w:p w:rsidR="00583754" w:rsidRPr="007C675E" w:rsidRDefault="00D554EB" w:rsidP="00D554EB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bookmarkStart w:id="0" w:name="_GoBack"/>
            <w:r w:rsidRPr="007C675E">
              <w:rPr>
                <w:rFonts w:ascii="GHEA Grapalat" w:hAnsi="GHEA Grapalat" w:cs="Sylfaen"/>
                <w:sz w:val="18"/>
                <w:szCs w:val="18"/>
              </w:rPr>
              <w:t>пенооброзователь</w:t>
            </w:r>
            <w:bookmarkEnd w:id="0"/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4EB" w:rsidRPr="007C675E" w:rsidRDefault="00D554EB" w:rsidP="00D554EB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7C675E">
              <w:rPr>
                <w:rFonts w:ascii="GHEA Grapalat" w:hAnsi="GHEA Grapalat" w:cs="Arial"/>
                <w:sz w:val="18"/>
                <w:szCs w:val="18"/>
              </w:rPr>
              <w:t>ПО-6ТСН</w:t>
            </w:r>
            <w:r w:rsidR="00BE3914" w:rsidRPr="00BE3914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="00BE3914">
              <w:rPr>
                <w:rFonts w:ascii="GHEA Grapalat" w:hAnsi="GHEA Grapalat" w:cs="Arial"/>
                <w:sz w:val="18"/>
                <w:szCs w:val="18"/>
                <w:lang w:val="en-US"/>
              </w:rPr>
              <w:t>կամ</w:t>
            </w:r>
            <w:r w:rsidR="00BE3914" w:rsidRPr="00BE3914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="00BE3914">
              <w:rPr>
                <w:rFonts w:ascii="GHEA Grapalat" w:hAnsi="GHEA Grapalat" w:cs="Arial"/>
                <w:sz w:val="18"/>
                <w:szCs w:val="18"/>
                <w:lang w:val="en-US"/>
              </w:rPr>
              <w:t>համարժեքը</w:t>
            </w:r>
            <w:r w:rsidR="00BE3914" w:rsidRPr="00BE3914">
              <w:rPr>
                <w:rFonts w:ascii="GHEA Grapalat" w:hAnsi="GHEA Grapalat" w:cs="Arial"/>
                <w:sz w:val="18"/>
                <w:szCs w:val="18"/>
              </w:rPr>
              <w:t>,</w:t>
            </w:r>
            <w:r w:rsidR="00183951" w:rsidRPr="007C675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7C675E">
              <w:rPr>
                <w:rFonts w:ascii="GHEA Grapalat" w:hAnsi="GHEA Grapalat" w:cs="Arial"/>
                <w:sz w:val="18"/>
                <w:szCs w:val="18"/>
              </w:rPr>
              <w:t xml:space="preserve"> (6%), սառման ջերմաստիճանը ոչ ավել քան -3°C, 20°С ջերմաստիճանի դեպքում խտությունը 1000</w:t>
            </w:r>
            <w:r w:rsidR="00183951" w:rsidRPr="007C675E">
              <w:rPr>
                <w:rFonts w:ascii="GHEA Grapalat" w:hAnsi="GHEA Grapalat" w:cs="Arial"/>
                <w:sz w:val="18"/>
                <w:szCs w:val="18"/>
              </w:rPr>
              <w:t>–</w:t>
            </w:r>
            <w:r w:rsidRPr="007C675E">
              <w:rPr>
                <w:rFonts w:ascii="GHEA Grapalat" w:hAnsi="GHEA Grapalat" w:cs="Arial"/>
                <w:sz w:val="18"/>
                <w:szCs w:val="18"/>
              </w:rPr>
              <w:t xml:space="preserve">1200 կգ/մ³, փրփրարարը մատակարարվում է մինչև 250 լիտր տարողությամբ պլաստիկ տակառներով, փրփրարարի որակի ցուցանիշները համապատասխանում են ГОСТ </w:t>
            </w:r>
            <w:proofErr w:type="gramStart"/>
            <w:r w:rsidRPr="007C675E">
              <w:rPr>
                <w:rFonts w:ascii="GHEA Grapalat" w:hAnsi="GHEA Grapalat" w:cs="Arial"/>
                <w:sz w:val="18"/>
                <w:szCs w:val="18"/>
              </w:rPr>
              <w:t>Р</w:t>
            </w:r>
            <w:proofErr w:type="gramEnd"/>
            <w:r w:rsidRPr="007C675E">
              <w:rPr>
                <w:rFonts w:ascii="GHEA Grapalat" w:hAnsi="GHEA Grapalat" w:cs="Arial"/>
                <w:sz w:val="18"/>
                <w:szCs w:val="18"/>
              </w:rPr>
              <w:t xml:space="preserve"> 50588-2012</w:t>
            </w:r>
            <w:r w:rsidR="00183951" w:rsidRPr="007C675E">
              <w:rPr>
                <w:rFonts w:ascii="GHEA Grapalat" w:hAnsi="GHEA Grapalat" w:cs="Arial"/>
                <w:sz w:val="18"/>
                <w:szCs w:val="18"/>
              </w:rPr>
              <w:t xml:space="preserve"> կամ համարժեքը </w:t>
            </w:r>
            <w:r w:rsidRPr="007C675E">
              <w:rPr>
                <w:rFonts w:ascii="GHEA Grapalat" w:hAnsi="GHEA Grapalat" w:cs="Arial"/>
                <w:sz w:val="18"/>
                <w:szCs w:val="18"/>
              </w:rPr>
              <w:t xml:space="preserve"> պահանջներին, շահագործման ժամկետը 120 ամիս, ջրածնային ցուցանիշը (pH) 6.5-ից մինչև 8.5, խմելու ջրով բացված փրփրարարի հեղուկի պատիկությունը միջին կարգի է` առնվազն 60:</w:t>
            </w:r>
          </w:p>
          <w:p w:rsidR="00583754" w:rsidRPr="007C675E" w:rsidRDefault="00D554EB" w:rsidP="00183951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7C675E">
              <w:rPr>
                <w:rFonts w:ascii="GHEA Grapalat" w:hAnsi="GHEA Grapalat" w:cs="Arial"/>
                <w:sz w:val="18"/>
                <w:szCs w:val="18"/>
              </w:rPr>
              <w:t xml:space="preserve">ПО-6ТСН </w:t>
            </w:r>
            <w:r w:rsidR="00BE3914" w:rsidRPr="00BE3914">
              <w:rPr>
                <w:rFonts w:ascii="GHEA Grapalat" w:hAnsi="GHEA Grapalat" w:cs="Arial"/>
                <w:sz w:val="18"/>
                <w:szCs w:val="18"/>
              </w:rPr>
              <w:t xml:space="preserve">или аналог, </w:t>
            </w:r>
            <w:r w:rsidRPr="007C675E">
              <w:rPr>
                <w:rFonts w:ascii="GHEA Grapalat" w:hAnsi="GHEA Grapalat" w:cs="Arial"/>
                <w:sz w:val="18"/>
                <w:szCs w:val="18"/>
              </w:rPr>
              <w:t xml:space="preserve">(6%), температура застывания не выше  минус 3°C, плотность при 20°С, в пределах: 1000÷1200  кг/м³, пенообразователь поставляется  потребителю в пластиковых бочках до 250л, показатели качества </w:t>
            </w:r>
            <w:r w:rsidRPr="007C675E">
              <w:rPr>
                <w:rFonts w:ascii="GHEA Grapalat" w:hAnsi="GHEA Grapalat" w:cs="Arial"/>
                <w:sz w:val="18"/>
                <w:szCs w:val="18"/>
              </w:rPr>
              <w:lastRenderedPageBreak/>
              <w:t xml:space="preserve">пенообразователя соответствуют требованиям ГОСТ </w:t>
            </w:r>
            <w:proofErr w:type="gramStart"/>
            <w:r w:rsidRPr="007C675E">
              <w:rPr>
                <w:rFonts w:ascii="GHEA Grapalat" w:hAnsi="GHEA Grapalat" w:cs="Arial"/>
                <w:sz w:val="18"/>
                <w:szCs w:val="18"/>
              </w:rPr>
              <w:t>Р</w:t>
            </w:r>
            <w:proofErr w:type="gramEnd"/>
            <w:r w:rsidRPr="007C675E">
              <w:rPr>
                <w:rFonts w:ascii="GHEA Grapalat" w:hAnsi="GHEA Grapalat" w:cs="Arial"/>
                <w:sz w:val="18"/>
                <w:szCs w:val="18"/>
              </w:rPr>
              <w:t xml:space="preserve"> 50588-2012</w:t>
            </w:r>
            <w:r w:rsidR="00183951" w:rsidRPr="007C675E">
              <w:rPr>
                <w:rFonts w:ascii="GHEA Grapalat" w:hAnsi="GHEA Grapalat" w:cs="Arial"/>
                <w:sz w:val="18"/>
                <w:szCs w:val="18"/>
              </w:rPr>
              <w:t xml:space="preserve"> или аналог</w:t>
            </w:r>
            <w:r w:rsidRPr="007C675E">
              <w:rPr>
                <w:rFonts w:ascii="GHEA Grapalat" w:hAnsi="GHEA Grapalat" w:cs="Arial"/>
                <w:sz w:val="18"/>
                <w:szCs w:val="18"/>
              </w:rPr>
              <w:t>. Срок эксплуатации -120 месяцев. Водородный показатель (pH): от 6,5 ÷ 8,5. Кратность пены рабочего раствора на питьевой (дистилированной) воде средняя, не менее 60.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54" w:rsidRDefault="00827B17" w:rsidP="00E84765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 w:eastAsia="en-US"/>
              </w:rPr>
            </w:pPr>
            <w:r w:rsidRPr="007C675E">
              <w:rPr>
                <w:rFonts w:ascii="GHEA Grapalat" w:hAnsi="GHEA Grapalat" w:cs="Calibri"/>
                <w:sz w:val="18"/>
                <w:szCs w:val="18"/>
                <w:lang w:val="en-US" w:eastAsia="en-US"/>
              </w:rPr>
              <w:lastRenderedPageBreak/>
              <w:t>Լ</w:t>
            </w:r>
          </w:p>
          <w:p w:rsidR="00827B17" w:rsidRPr="00827B17" w:rsidRDefault="00827B17" w:rsidP="00E84765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 w:eastAsia="en-US"/>
              </w:rPr>
              <w:t>л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54" w:rsidRPr="007C675E" w:rsidRDefault="00D554EB" w:rsidP="00E84765">
            <w:pPr>
              <w:jc w:val="center"/>
              <w:rPr>
                <w:rFonts w:ascii="GHEA Grapalat" w:hAnsi="GHEA Grapalat" w:cs="GHEA Grapalat"/>
                <w:sz w:val="18"/>
                <w:szCs w:val="18"/>
                <w:lang w:val="en-US" w:eastAsia="en-US"/>
              </w:rPr>
            </w:pPr>
            <w:r w:rsidRPr="007C675E">
              <w:rPr>
                <w:rFonts w:ascii="GHEA Grapalat" w:hAnsi="GHEA Grapalat" w:cs="GHEA Grapalat"/>
                <w:sz w:val="18"/>
                <w:szCs w:val="18"/>
                <w:lang w:val="en-US" w:eastAsia="en-US"/>
              </w:rPr>
              <w:t>10000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54" w:rsidRPr="007C675E" w:rsidRDefault="00F0160E" w:rsidP="00A03EA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C675E">
              <w:rPr>
                <w:rFonts w:ascii="GHEA Grapalat" w:hAnsi="GHEA Grapalat"/>
                <w:sz w:val="18"/>
                <w:szCs w:val="18"/>
              </w:rPr>
              <w:t>600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54" w:rsidRPr="007C675E" w:rsidRDefault="00F0160E" w:rsidP="00A03EA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C675E">
              <w:rPr>
                <w:rFonts w:ascii="GHEA Grapalat" w:hAnsi="GHEA Grapalat" w:cs="Calibri"/>
                <w:sz w:val="18"/>
                <w:szCs w:val="18"/>
              </w:rPr>
              <w:t>6000000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54" w:rsidRPr="007C675E" w:rsidRDefault="00583754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457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583754" w:rsidRPr="007C675E" w:rsidRDefault="00583754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</w:tbl>
    <w:p w:rsidR="00B5701E" w:rsidRDefault="005A3DC7" w:rsidP="00951462">
      <w:pPr>
        <w:spacing w:after="0" w:line="240" w:lineRule="auto"/>
        <w:ind w:left="284"/>
        <w:contextualSpacing/>
        <w:rPr>
          <w:rFonts w:ascii="GHEA Grapalat" w:eastAsia="Times New Roman" w:hAnsi="GHEA Grapalat" w:cs="Times New Roman"/>
          <w:b/>
          <w:sz w:val="20"/>
          <w:szCs w:val="20"/>
          <w:lang w:eastAsia="ru-RU"/>
        </w:rPr>
      </w:pPr>
      <w:r w:rsidRPr="008E76BC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lastRenderedPageBreak/>
        <w:t>Լրացուցիչ</w:t>
      </w:r>
      <w:r w:rsidRPr="00044972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 xml:space="preserve"> </w:t>
      </w:r>
      <w:r w:rsidRPr="008E76BC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պայմաններ</w:t>
      </w:r>
      <w:r w:rsidR="001B5CEE" w:rsidRPr="008E76BC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՝</w:t>
      </w:r>
    </w:p>
    <w:p w:rsidR="00024FBC" w:rsidRPr="00BE19B3" w:rsidRDefault="002849D2" w:rsidP="00391A3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</w:rPr>
      </w:pPr>
      <w:r w:rsidRPr="002849D2">
        <w:rPr>
          <w:rFonts w:ascii="GHEA Grapalat" w:hAnsi="GHEA Grapalat" w:cs="Arial"/>
          <w:iCs/>
          <w:sz w:val="20"/>
          <w:szCs w:val="20"/>
        </w:rPr>
        <w:t>Բացառությամբ 2-րդ կետում նշված չափաբաժինների մյուս բոլոր չափաբաժինների ա</w:t>
      </w:r>
      <w:r w:rsidR="00024FBC" w:rsidRPr="00024FBC">
        <w:rPr>
          <w:rFonts w:ascii="GHEA Grapalat" w:hAnsi="GHEA Grapalat" w:cs="Arial"/>
          <w:iCs/>
          <w:sz w:val="20"/>
          <w:szCs w:val="20"/>
        </w:rPr>
        <w:t xml:space="preserve">պրանքները Պատվիրատուին հանձնելու պահին պետք է ունենան </w:t>
      </w:r>
      <w:r w:rsidRPr="002849D2">
        <w:rPr>
          <w:rFonts w:ascii="GHEA Grapalat" w:hAnsi="GHEA Grapalat" w:cs="Arial"/>
          <w:iCs/>
          <w:sz w:val="20"/>
          <w:szCs w:val="20"/>
        </w:rPr>
        <w:t>նվազագույնը</w:t>
      </w:r>
      <w:r w:rsidR="00024FBC" w:rsidRPr="00024FBC">
        <w:rPr>
          <w:rFonts w:ascii="GHEA Grapalat" w:hAnsi="GHEA Grapalat" w:cs="Arial"/>
          <w:iCs/>
          <w:sz w:val="20"/>
          <w:szCs w:val="20"/>
        </w:rPr>
        <w:t xml:space="preserve"> 1 տարի </w:t>
      </w:r>
      <w:r w:rsidR="00D83E10" w:rsidRPr="00D83E10">
        <w:rPr>
          <w:rFonts w:ascii="GHEA Grapalat" w:hAnsi="GHEA Grapalat" w:cs="Arial"/>
          <w:iCs/>
          <w:sz w:val="20"/>
          <w:szCs w:val="20"/>
        </w:rPr>
        <w:t>պահպանման</w:t>
      </w:r>
      <w:r w:rsidR="00024FBC" w:rsidRPr="00024FBC">
        <w:rPr>
          <w:rFonts w:ascii="GHEA Grapalat" w:hAnsi="GHEA Grapalat" w:cs="Arial"/>
          <w:iCs/>
          <w:sz w:val="20"/>
          <w:szCs w:val="20"/>
        </w:rPr>
        <w:t xml:space="preserve"> ժամկետ, համապատասխան տարաներով կամ խոնավակայուն փաթեթավորմամբ: Տարայի վրա նշագրումով (ապրանքի անվանումը, արտադրողի անվանումը և հասցեն, արտադրության տարեթիվը, պիտանելիության ժամկետը, քաշը և այլն), պետք է ունենան որակի հավաստագիր կամ անձնագիր: Կատարվելու է պարտադիր փորձաքննություն: </w:t>
      </w:r>
    </w:p>
    <w:p w:rsidR="00BE19B3" w:rsidRPr="00320374" w:rsidRDefault="00BE19B3" w:rsidP="00BE19B3">
      <w:pPr>
        <w:pStyle w:val="a4"/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ru-RU"/>
        </w:rPr>
      </w:pPr>
      <w:r w:rsidRPr="00BE19B3">
        <w:rPr>
          <w:rFonts w:ascii="GHEA Grapalat" w:hAnsi="GHEA Grapalat" w:cs="Sylfaen"/>
          <w:bCs/>
          <w:sz w:val="20"/>
          <w:szCs w:val="20"/>
        </w:rPr>
        <w:t xml:space="preserve">За исключением </w:t>
      </w:r>
      <w:r>
        <w:rPr>
          <w:rFonts w:ascii="GHEA Grapalat" w:hAnsi="GHEA Grapalat" w:cs="Sylfaen"/>
          <w:bCs/>
          <w:sz w:val="20"/>
          <w:szCs w:val="20"/>
        </w:rPr>
        <w:t>лот</w:t>
      </w:r>
      <w:r w:rsidR="00320374">
        <w:rPr>
          <w:rFonts w:ascii="GHEA Grapalat" w:hAnsi="GHEA Grapalat" w:cs="Sylfaen"/>
          <w:bCs/>
          <w:sz w:val="20"/>
          <w:szCs w:val="20"/>
          <w:lang w:val="ru-RU"/>
        </w:rPr>
        <w:t>а</w:t>
      </w:r>
      <w:r w:rsidRPr="00BE19B3">
        <w:rPr>
          <w:rFonts w:ascii="GHEA Grapalat" w:hAnsi="GHEA Grapalat" w:cs="Sylfaen"/>
          <w:bCs/>
          <w:sz w:val="20"/>
          <w:szCs w:val="20"/>
        </w:rPr>
        <w:t xml:space="preserve"> 2, все остальны</w:t>
      </w:r>
      <w:r w:rsidR="00320374">
        <w:rPr>
          <w:rFonts w:ascii="GHEA Grapalat" w:hAnsi="GHEA Grapalat" w:cs="Sylfaen"/>
          <w:bCs/>
          <w:sz w:val="20"/>
          <w:szCs w:val="20"/>
          <w:lang w:val="ru-RU"/>
        </w:rPr>
        <w:t>е лоты</w:t>
      </w:r>
      <w:r w:rsidRPr="00BE19B3">
        <w:rPr>
          <w:rFonts w:ascii="GHEA Grapalat" w:hAnsi="GHEA Grapalat" w:cs="Sylfaen"/>
          <w:bCs/>
          <w:sz w:val="20"/>
          <w:szCs w:val="20"/>
        </w:rPr>
        <w:t xml:space="preserve"> должн</w:t>
      </w:r>
      <w:r w:rsidR="00320374">
        <w:rPr>
          <w:rFonts w:ascii="GHEA Grapalat" w:hAnsi="GHEA Grapalat" w:cs="Sylfaen"/>
          <w:bCs/>
          <w:sz w:val="20"/>
          <w:szCs w:val="20"/>
          <w:lang w:val="ru-RU"/>
        </w:rPr>
        <w:t>ы</w:t>
      </w:r>
      <w:r w:rsidRPr="00BE19B3">
        <w:rPr>
          <w:rFonts w:ascii="GHEA Grapalat" w:hAnsi="GHEA Grapalat" w:cs="Sylfaen"/>
          <w:bCs/>
          <w:sz w:val="20"/>
          <w:szCs w:val="20"/>
        </w:rPr>
        <w:t xml:space="preserve"> иметь срок годности не менее 1 года на момент передачи Покупателю, в соответствующей таре или влагонепроницаемой упаковке.</w:t>
      </w:r>
      <w:r w:rsidR="00320374" w:rsidRPr="00320374">
        <w:rPr>
          <w:rStyle w:val="a4"/>
        </w:rPr>
        <w:t xml:space="preserve"> </w:t>
      </w:r>
      <w:r w:rsidR="00320374">
        <w:rPr>
          <w:rStyle w:val="ezkurwreuab5ozgtqnkl"/>
        </w:rPr>
        <w:t>Тара с маркировкой на ней (название продукта, название и адрес производителя, год изготовления, срок годности, вес и т. д.) должна иметь сертификат качества или паспорт.</w:t>
      </w:r>
    </w:p>
    <w:p w:rsidR="002849D2" w:rsidRPr="00320374" w:rsidRDefault="002849D2" w:rsidP="00391A3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</w:rPr>
      </w:pPr>
      <w:r w:rsidRPr="002849D2">
        <w:rPr>
          <w:rFonts w:ascii="GHEA Grapalat" w:hAnsi="GHEA Grapalat" w:cs="Sylfaen"/>
          <w:bCs/>
          <w:sz w:val="20"/>
          <w:szCs w:val="20"/>
        </w:rPr>
        <w:t xml:space="preserve">6,15,16 </w:t>
      </w:r>
      <w:r w:rsidRPr="002849D2">
        <w:rPr>
          <w:rFonts w:ascii="GHEA Grapalat" w:hAnsi="GHEA Grapalat" w:cs="Arial"/>
          <w:iCs/>
          <w:sz w:val="20"/>
          <w:szCs w:val="20"/>
        </w:rPr>
        <w:t>չափաբաժինների ա</w:t>
      </w:r>
      <w:r w:rsidRPr="00024FBC">
        <w:rPr>
          <w:rFonts w:ascii="GHEA Grapalat" w:hAnsi="GHEA Grapalat" w:cs="Arial"/>
          <w:iCs/>
          <w:sz w:val="20"/>
          <w:szCs w:val="20"/>
        </w:rPr>
        <w:t>պրանքները</w:t>
      </w:r>
      <w:r w:rsidRPr="002849D2">
        <w:rPr>
          <w:rFonts w:ascii="GHEA Grapalat" w:hAnsi="GHEA Grapalat" w:cs="Arial"/>
          <w:iCs/>
          <w:sz w:val="20"/>
          <w:szCs w:val="20"/>
        </w:rPr>
        <w:t xml:space="preserve"> </w:t>
      </w:r>
      <w:r w:rsidRPr="00024FBC">
        <w:rPr>
          <w:rFonts w:ascii="GHEA Grapalat" w:hAnsi="GHEA Grapalat" w:cs="Arial"/>
          <w:iCs/>
          <w:sz w:val="20"/>
          <w:szCs w:val="20"/>
        </w:rPr>
        <w:t xml:space="preserve">Պատվիրատուին հանձնելու պահին պետք է ունենան </w:t>
      </w:r>
      <w:r w:rsidRPr="002849D2">
        <w:rPr>
          <w:rFonts w:ascii="GHEA Grapalat" w:hAnsi="GHEA Grapalat" w:cs="Arial"/>
          <w:iCs/>
          <w:sz w:val="20"/>
          <w:szCs w:val="20"/>
        </w:rPr>
        <w:t>նվազագույնը</w:t>
      </w:r>
      <w:r w:rsidRPr="00024FBC">
        <w:rPr>
          <w:rFonts w:ascii="GHEA Grapalat" w:hAnsi="GHEA Grapalat" w:cs="Arial"/>
          <w:iCs/>
          <w:sz w:val="20"/>
          <w:szCs w:val="20"/>
        </w:rPr>
        <w:t xml:space="preserve"> </w:t>
      </w:r>
      <w:r w:rsidRPr="002849D2">
        <w:rPr>
          <w:rFonts w:ascii="GHEA Grapalat" w:hAnsi="GHEA Grapalat" w:cs="Arial"/>
          <w:iCs/>
          <w:sz w:val="20"/>
          <w:szCs w:val="20"/>
        </w:rPr>
        <w:t>2</w:t>
      </w:r>
      <w:r w:rsidRPr="00024FBC">
        <w:rPr>
          <w:rFonts w:ascii="GHEA Grapalat" w:hAnsi="GHEA Grapalat" w:cs="Arial"/>
          <w:iCs/>
          <w:sz w:val="20"/>
          <w:szCs w:val="20"/>
        </w:rPr>
        <w:t xml:space="preserve"> տարի </w:t>
      </w:r>
      <w:r w:rsidR="00D83E10" w:rsidRPr="00D83E10">
        <w:rPr>
          <w:rFonts w:ascii="GHEA Grapalat" w:hAnsi="GHEA Grapalat" w:cs="Arial"/>
          <w:iCs/>
          <w:sz w:val="20"/>
          <w:szCs w:val="20"/>
        </w:rPr>
        <w:t>պահպանման</w:t>
      </w:r>
      <w:r w:rsidRPr="00024FBC">
        <w:rPr>
          <w:rFonts w:ascii="GHEA Grapalat" w:hAnsi="GHEA Grapalat" w:cs="Arial"/>
          <w:iCs/>
          <w:sz w:val="20"/>
          <w:szCs w:val="20"/>
        </w:rPr>
        <w:t xml:space="preserve"> ժամկետ</w:t>
      </w:r>
      <w:r w:rsidR="00D83E10" w:rsidRPr="00D83E10">
        <w:rPr>
          <w:rFonts w:ascii="GHEA Grapalat" w:hAnsi="GHEA Grapalat" w:cs="Arial"/>
          <w:iCs/>
          <w:sz w:val="20"/>
          <w:szCs w:val="20"/>
        </w:rPr>
        <w:t xml:space="preserve"> իսկ 5,11,14,17,24 </w:t>
      </w:r>
      <w:r w:rsidR="00D83E10" w:rsidRPr="002849D2">
        <w:rPr>
          <w:rFonts w:ascii="GHEA Grapalat" w:hAnsi="GHEA Grapalat" w:cs="Arial"/>
          <w:iCs/>
          <w:sz w:val="20"/>
          <w:szCs w:val="20"/>
        </w:rPr>
        <w:t>չափաբաժինների ա</w:t>
      </w:r>
      <w:r w:rsidR="00D83E10" w:rsidRPr="00024FBC">
        <w:rPr>
          <w:rFonts w:ascii="GHEA Grapalat" w:hAnsi="GHEA Grapalat" w:cs="Arial"/>
          <w:iCs/>
          <w:sz w:val="20"/>
          <w:szCs w:val="20"/>
        </w:rPr>
        <w:t>պրանքները</w:t>
      </w:r>
      <w:r w:rsidR="00D83E10" w:rsidRPr="00D83E10">
        <w:rPr>
          <w:rFonts w:ascii="GHEA Grapalat" w:hAnsi="GHEA Grapalat" w:cs="Arial"/>
          <w:iCs/>
          <w:sz w:val="20"/>
          <w:szCs w:val="20"/>
        </w:rPr>
        <w:t xml:space="preserve"> </w:t>
      </w:r>
      <w:r w:rsidR="00D83E10" w:rsidRPr="002849D2">
        <w:rPr>
          <w:rFonts w:ascii="GHEA Grapalat" w:hAnsi="GHEA Grapalat" w:cs="Arial"/>
          <w:iCs/>
          <w:sz w:val="20"/>
          <w:szCs w:val="20"/>
        </w:rPr>
        <w:t>նվազագույնը</w:t>
      </w:r>
      <w:r w:rsidR="00D83E10" w:rsidRPr="00024FBC">
        <w:rPr>
          <w:rFonts w:ascii="GHEA Grapalat" w:hAnsi="GHEA Grapalat" w:cs="Arial"/>
          <w:iCs/>
          <w:sz w:val="20"/>
          <w:szCs w:val="20"/>
        </w:rPr>
        <w:t xml:space="preserve"> </w:t>
      </w:r>
      <w:r w:rsidR="00D83E10" w:rsidRPr="00D83E10">
        <w:rPr>
          <w:rFonts w:ascii="GHEA Grapalat" w:hAnsi="GHEA Grapalat" w:cs="Arial"/>
          <w:iCs/>
          <w:sz w:val="20"/>
          <w:szCs w:val="20"/>
        </w:rPr>
        <w:t xml:space="preserve">3 </w:t>
      </w:r>
      <w:r w:rsidR="00D83E10" w:rsidRPr="00024FBC">
        <w:rPr>
          <w:rFonts w:ascii="GHEA Grapalat" w:hAnsi="GHEA Grapalat" w:cs="Arial"/>
          <w:iCs/>
          <w:sz w:val="20"/>
          <w:szCs w:val="20"/>
        </w:rPr>
        <w:t xml:space="preserve">տարի </w:t>
      </w:r>
      <w:r w:rsidR="00D83E10" w:rsidRPr="00D83E10">
        <w:rPr>
          <w:rFonts w:ascii="GHEA Grapalat" w:hAnsi="GHEA Grapalat" w:cs="Arial"/>
          <w:iCs/>
          <w:sz w:val="20"/>
          <w:szCs w:val="20"/>
        </w:rPr>
        <w:t>պահպանման</w:t>
      </w:r>
      <w:r w:rsidR="00D83E10" w:rsidRPr="00024FBC">
        <w:rPr>
          <w:rFonts w:ascii="GHEA Grapalat" w:hAnsi="GHEA Grapalat" w:cs="Arial"/>
          <w:iCs/>
          <w:sz w:val="20"/>
          <w:szCs w:val="20"/>
        </w:rPr>
        <w:t xml:space="preserve"> ժամկետ</w:t>
      </w:r>
      <w:r w:rsidR="00D83E10" w:rsidRPr="00D83E10">
        <w:rPr>
          <w:rFonts w:ascii="GHEA Grapalat" w:hAnsi="GHEA Grapalat" w:cs="Arial"/>
          <w:iCs/>
          <w:sz w:val="20"/>
          <w:szCs w:val="20"/>
        </w:rPr>
        <w:t>:</w:t>
      </w:r>
    </w:p>
    <w:p w:rsidR="00320374" w:rsidRPr="00BE3914" w:rsidRDefault="00320374" w:rsidP="00320374">
      <w:pPr>
        <w:pStyle w:val="a4"/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</w:rPr>
      </w:pPr>
      <w:r>
        <w:rPr>
          <w:rStyle w:val="ezkurwreuab5ozgtqnkl"/>
        </w:rPr>
        <w:t>Товары</w:t>
      </w:r>
      <w:r>
        <w:t xml:space="preserve"> </w:t>
      </w:r>
      <w:r>
        <w:rPr>
          <w:rStyle w:val="ezkurwreuab5ozgtqnkl"/>
        </w:rPr>
        <w:t xml:space="preserve">в </w:t>
      </w:r>
      <w:r>
        <w:rPr>
          <w:rStyle w:val="ezkurwreuab5ozgtqnkl"/>
          <w:lang w:val="ru-RU"/>
        </w:rPr>
        <w:t>лот</w:t>
      </w:r>
      <w:r>
        <w:rPr>
          <w:rStyle w:val="ezkurwreuab5ozgtqnkl"/>
        </w:rPr>
        <w:t>ах</w:t>
      </w:r>
      <w:r>
        <w:t xml:space="preserve"> </w:t>
      </w:r>
      <w:r>
        <w:rPr>
          <w:rStyle w:val="ezkurwreuab5ozgtqnkl"/>
        </w:rPr>
        <w:t>6,15,16</w:t>
      </w:r>
      <w:r>
        <w:t xml:space="preserve"> </w:t>
      </w:r>
      <w:r>
        <w:rPr>
          <w:rStyle w:val="ezkurwreuab5ozgtqnkl"/>
        </w:rPr>
        <w:t>должны иметь срок годности не менее 2 лет на момент передачи заказчику а</w:t>
      </w:r>
      <w:r>
        <w:t xml:space="preserve"> </w:t>
      </w:r>
      <w:r>
        <w:rPr>
          <w:rStyle w:val="ezkurwreuab5ozgtqnkl"/>
        </w:rPr>
        <w:t>товары</w:t>
      </w:r>
      <w:r>
        <w:t xml:space="preserve"> </w:t>
      </w:r>
      <w:r>
        <w:rPr>
          <w:rStyle w:val="ezkurwreuab5ozgtqnkl"/>
        </w:rPr>
        <w:t xml:space="preserve">в </w:t>
      </w:r>
      <w:r>
        <w:rPr>
          <w:rStyle w:val="ezkurwreuab5ozgtqnkl"/>
          <w:lang w:val="ru-RU"/>
        </w:rPr>
        <w:t>лот</w:t>
      </w:r>
      <w:r>
        <w:rPr>
          <w:rStyle w:val="ezkurwreuab5ozgtqnkl"/>
        </w:rPr>
        <w:t>ах</w:t>
      </w:r>
      <w:r>
        <w:t xml:space="preserve"> </w:t>
      </w:r>
      <w:r>
        <w:rPr>
          <w:rStyle w:val="ezkurwreuab5ozgtqnkl"/>
        </w:rPr>
        <w:t>5,11,14,17,24</w:t>
      </w:r>
      <w:r>
        <w:t xml:space="preserve"> </w:t>
      </w:r>
      <w:r>
        <w:rPr>
          <w:rStyle w:val="ezkurwreuab5ozgtqnkl"/>
        </w:rPr>
        <w:t>должны</w:t>
      </w:r>
      <w:r>
        <w:t xml:space="preserve"> </w:t>
      </w:r>
      <w:r>
        <w:rPr>
          <w:rStyle w:val="ezkurwreuab5ozgtqnkl"/>
        </w:rPr>
        <w:t>иметь срок годности не менее 3 лет</w:t>
      </w:r>
      <w:r>
        <w:t>:</w:t>
      </w:r>
    </w:p>
    <w:p w:rsidR="00BE3914" w:rsidRPr="00B83176" w:rsidRDefault="00BE3914" w:rsidP="00391A3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</w:rPr>
      </w:pPr>
      <w:r w:rsidRPr="00BE3914">
        <w:rPr>
          <w:rFonts w:ascii="GHEA Grapalat" w:hAnsi="GHEA Grapalat" w:cs="Arial"/>
          <w:iCs/>
          <w:sz w:val="20"/>
          <w:szCs w:val="20"/>
        </w:rPr>
        <w:t>24-րդ չափաբաժնի ապրանքի համարժեք տարբերակը ընդունելի է</w:t>
      </w:r>
      <w:r w:rsidR="00C8018E" w:rsidRPr="00C8018E">
        <w:rPr>
          <w:rFonts w:ascii="GHEA Grapalat" w:hAnsi="GHEA Grapalat" w:cs="Arial"/>
          <w:iCs/>
          <w:sz w:val="20"/>
          <w:szCs w:val="20"/>
        </w:rPr>
        <w:t xml:space="preserve">՝ </w:t>
      </w:r>
      <w:r w:rsidRPr="00BE3914">
        <w:rPr>
          <w:rFonts w:ascii="GHEA Grapalat" w:hAnsi="GHEA Grapalat" w:cs="Arial"/>
          <w:iCs/>
          <w:sz w:val="20"/>
          <w:szCs w:val="20"/>
        </w:rPr>
        <w:t xml:space="preserve"> համաձայն 2020թ. </w:t>
      </w:r>
      <w:r w:rsidR="00C8018E" w:rsidRPr="00C8018E">
        <w:rPr>
          <w:rFonts w:ascii="GHEA Grapalat" w:hAnsi="GHEA Grapalat" w:cs="Arial"/>
          <w:iCs/>
          <w:sz w:val="20"/>
          <w:szCs w:val="20"/>
        </w:rPr>
        <w:t>ա</w:t>
      </w:r>
      <w:r w:rsidRPr="00BE3914">
        <w:rPr>
          <w:rFonts w:ascii="GHEA Grapalat" w:hAnsi="GHEA Grapalat" w:cs="Arial"/>
          <w:iCs/>
          <w:sz w:val="20"/>
          <w:szCs w:val="20"/>
        </w:rPr>
        <w:t xml:space="preserve">պրիլի 2-ի թիվ 473-Ա </w:t>
      </w:r>
      <w:r w:rsidR="00C8018E" w:rsidRPr="00C8018E">
        <w:rPr>
          <w:rFonts w:ascii="GHEA Grapalat" w:hAnsi="GHEA Grapalat" w:cs="Arial"/>
          <w:iCs/>
          <w:sz w:val="20"/>
          <w:szCs w:val="20"/>
        </w:rPr>
        <w:t>ո</w:t>
      </w:r>
      <w:r w:rsidRPr="00BE3914">
        <w:rPr>
          <w:rFonts w:ascii="GHEA Grapalat" w:hAnsi="GHEA Grapalat" w:cs="Arial"/>
          <w:iCs/>
          <w:sz w:val="20"/>
          <w:szCs w:val="20"/>
        </w:rPr>
        <w:t xml:space="preserve">րաշման 2-րդ կետի առաջին ենթակետի՝ մասնակիցը կարող է առաջարկել համարժեք այն ապրանքը, որը նախատեսված է </w:t>
      </w:r>
      <w:r w:rsidR="00C8018E" w:rsidRPr="00C8018E">
        <w:rPr>
          <w:rFonts w:ascii="GHEA Grapalat" w:hAnsi="GHEA Grapalat" w:cs="Arial"/>
          <w:iCs/>
          <w:sz w:val="20"/>
          <w:szCs w:val="20"/>
        </w:rPr>
        <w:t>նախագծով կամ անձնագրով կամ տեխնիկական պահանջով կամ համաձայնեցված է իրավասու մարմնի՝ նախագծի հեղինակի հետ:</w:t>
      </w:r>
    </w:p>
    <w:p w:rsidR="00B83176" w:rsidRPr="00B83176" w:rsidRDefault="00B83176" w:rsidP="00B83176">
      <w:pPr>
        <w:pStyle w:val="a4"/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ru-RU"/>
        </w:rPr>
      </w:pPr>
      <w:r>
        <w:rPr>
          <w:rStyle w:val="ezkurwreuab5ozgtqnkl"/>
        </w:rPr>
        <w:t>Эквивалентная</w:t>
      </w:r>
      <w:r>
        <w:t xml:space="preserve"> </w:t>
      </w:r>
      <w:r>
        <w:rPr>
          <w:rStyle w:val="ezkurwreuab5ozgtqnkl"/>
        </w:rPr>
        <w:t>версия</w:t>
      </w:r>
      <w:r>
        <w:t xml:space="preserve"> </w:t>
      </w:r>
      <w:r>
        <w:rPr>
          <w:rStyle w:val="ezkurwreuab5ozgtqnkl"/>
          <w:rFonts w:ascii="Sylfaen" w:hAnsi="Sylfaen"/>
          <w:lang w:val="ru-RU"/>
        </w:rPr>
        <w:t>товара</w:t>
      </w:r>
      <w:r>
        <w:t xml:space="preserve"> </w:t>
      </w:r>
      <w:r>
        <w:rPr>
          <w:rStyle w:val="ezkurwreuab5ozgtqnkl"/>
        </w:rPr>
        <w:t xml:space="preserve">для 24-й </w:t>
      </w:r>
      <w:r>
        <w:rPr>
          <w:rStyle w:val="ezkurwreuab5ozgtqnkl"/>
          <w:lang w:val="ru-RU"/>
        </w:rPr>
        <w:t>лота</w:t>
      </w:r>
      <w:r>
        <w:t xml:space="preserve"> </w:t>
      </w:r>
      <w:r>
        <w:rPr>
          <w:rStyle w:val="ezkurwreuab5ozgtqnkl"/>
        </w:rPr>
        <w:t>приемлема</w:t>
      </w:r>
      <w:r>
        <w:t xml:space="preserve"> </w:t>
      </w:r>
      <w:r>
        <w:rPr>
          <w:rStyle w:val="ezkurwreuab5ozgtqnkl"/>
        </w:rPr>
        <w:t>в соответствии</w:t>
      </w:r>
      <w:r>
        <w:t xml:space="preserve"> </w:t>
      </w:r>
      <w:r>
        <w:rPr>
          <w:rStyle w:val="ezkurwreuab5ozgtqnkl"/>
        </w:rPr>
        <w:t>с первым подпунктом</w:t>
      </w:r>
      <w:r>
        <w:t xml:space="preserve"> </w:t>
      </w:r>
      <w:r>
        <w:rPr>
          <w:rStyle w:val="ezkurwreuab5ozgtqnkl"/>
        </w:rPr>
        <w:t>пункта</w:t>
      </w:r>
      <w:r>
        <w:t xml:space="preserve"> </w:t>
      </w:r>
      <w:r>
        <w:rPr>
          <w:rStyle w:val="ezkurwreuab5ozgtqnkl"/>
        </w:rPr>
        <w:t>2 раздела 473-A</w:t>
      </w:r>
      <w:r>
        <w:rPr>
          <w:rStyle w:val="ezkurwreuab5ozgtqnkl"/>
          <w:lang w:val="ru-RU"/>
        </w:rPr>
        <w:t xml:space="preserve"> решения</w:t>
      </w:r>
      <w:r>
        <w:rPr>
          <w:rStyle w:val="ezkurwreuab5ozgtqnkl"/>
        </w:rPr>
        <w:t xml:space="preserve"> от</w:t>
      </w:r>
      <w:r>
        <w:t xml:space="preserve"> </w:t>
      </w:r>
      <w:r>
        <w:rPr>
          <w:rStyle w:val="ezkurwreuab5ozgtqnkl"/>
        </w:rPr>
        <w:t>2</w:t>
      </w:r>
      <w:r>
        <w:t xml:space="preserve"> </w:t>
      </w:r>
      <w:r>
        <w:rPr>
          <w:rStyle w:val="ezkurwreuab5ozgtqnkl"/>
        </w:rPr>
        <w:t>апреля</w:t>
      </w:r>
      <w:r>
        <w:t xml:space="preserve"> </w:t>
      </w:r>
      <w:r>
        <w:rPr>
          <w:rStyle w:val="ezkurwreuab5ozgtqnkl"/>
        </w:rPr>
        <w:t>2020 год</w:t>
      </w:r>
      <w:r>
        <w:rPr>
          <w:rStyle w:val="ezkurwreuab5ozgtqnkl"/>
          <w:lang w:val="ru-RU"/>
        </w:rPr>
        <w:t>а</w:t>
      </w:r>
      <w:r>
        <w:rPr>
          <w:rStyle w:val="ezkurwreuab5ozgtqnkl"/>
        </w:rPr>
        <w:t xml:space="preserve"> </w:t>
      </w:r>
      <w:r>
        <w:rPr>
          <w:rStyle w:val="ezkurwreuab5ozgtqnkl"/>
        </w:rPr>
        <w:t>участник</w:t>
      </w:r>
      <w:r>
        <w:t xml:space="preserve"> </w:t>
      </w:r>
      <w:r>
        <w:rPr>
          <w:rStyle w:val="ezkurwreuab5ozgtqnkl"/>
        </w:rPr>
        <w:t>может</w:t>
      </w:r>
      <w:r>
        <w:t xml:space="preserve"> </w:t>
      </w:r>
      <w:r>
        <w:rPr>
          <w:rStyle w:val="ezkurwreuab5ozgtqnkl"/>
        </w:rPr>
        <w:t>предложить</w:t>
      </w:r>
      <w:r>
        <w:t xml:space="preserve"> </w:t>
      </w:r>
      <w:r>
        <w:rPr>
          <w:rStyle w:val="ezkurwreuab5ozgtqnkl"/>
        </w:rPr>
        <w:t>эквивалентный</w:t>
      </w:r>
      <w:r>
        <w:t xml:space="preserve"> </w:t>
      </w:r>
      <w:r>
        <w:rPr>
          <w:rStyle w:val="ezkurwreuab5ozgtqnkl"/>
          <w:lang w:val="ru-RU"/>
        </w:rPr>
        <w:t>товар</w:t>
      </w:r>
      <w:r>
        <w:rPr>
          <w:rStyle w:val="ezkurwreuab5ozgtqnkl"/>
        </w:rPr>
        <w:t>, предусмотренный</w:t>
      </w:r>
      <w:r>
        <w:t xml:space="preserve"> </w:t>
      </w:r>
      <w:r>
        <w:rPr>
          <w:rStyle w:val="ezkurwreuab5ozgtqnkl"/>
        </w:rPr>
        <w:t>проектом, паспортом</w:t>
      </w:r>
      <w:r>
        <w:t xml:space="preserve"> </w:t>
      </w:r>
      <w:r>
        <w:rPr>
          <w:rStyle w:val="ezkurwreuab5ozgtqnkl"/>
        </w:rPr>
        <w:t>или</w:t>
      </w:r>
      <w:r>
        <w:t xml:space="preserve"> </w:t>
      </w:r>
      <w:r>
        <w:rPr>
          <w:rStyle w:val="ezkurwreuab5ozgtqnkl"/>
        </w:rPr>
        <w:t>техническим</w:t>
      </w:r>
      <w:r>
        <w:t xml:space="preserve"> </w:t>
      </w:r>
      <w:r>
        <w:rPr>
          <w:rStyle w:val="ezkurwreuab5ozgtqnkl"/>
        </w:rPr>
        <w:t>требованием</w:t>
      </w:r>
      <w:r>
        <w:t xml:space="preserve">, </w:t>
      </w:r>
      <w:r>
        <w:rPr>
          <w:rStyle w:val="ezkurwreuab5ozgtqnkl"/>
        </w:rPr>
        <w:t>или согласованный</w:t>
      </w:r>
      <w:r>
        <w:t xml:space="preserve"> </w:t>
      </w:r>
      <w:r>
        <w:rPr>
          <w:rStyle w:val="ezkurwreuab5ozgtqnkl"/>
        </w:rPr>
        <w:t>с компетентным</w:t>
      </w:r>
      <w:r>
        <w:t xml:space="preserve"> </w:t>
      </w:r>
      <w:r>
        <w:rPr>
          <w:rStyle w:val="ezkurwreuab5ozgtqnkl"/>
        </w:rPr>
        <w:t>органом, автором</w:t>
      </w:r>
      <w:r>
        <w:t xml:space="preserve"> </w:t>
      </w:r>
      <w:r>
        <w:rPr>
          <w:rStyle w:val="ezkurwreuab5ozgtqnkl"/>
        </w:rPr>
        <w:t>проекта</w:t>
      </w:r>
      <w:r>
        <w:rPr>
          <w:lang w:val="ru-RU"/>
        </w:rPr>
        <w:t>.</w:t>
      </w:r>
    </w:p>
    <w:p w:rsidR="00391A35" w:rsidRPr="008A42FA" w:rsidRDefault="001B5CEE" w:rsidP="00391A3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107011">
        <w:rPr>
          <w:rFonts w:ascii="GHEA Grapalat" w:hAnsi="GHEA Grapalat" w:cs="Sylfaen"/>
          <w:bCs/>
          <w:sz w:val="20"/>
          <w:szCs w:val="20"/>
          <w:lang w:val="pt-BR"/>
        </w:rPr>
        <w:t xml:space="preserve">Մասնակցին ստորագրված հանձնման-ընդունման արձանագրության տրամադրման ժամկետ – </w:t>
      </w:r>
      <w:r w:rsidR="008A7EA1" w:rsidRPr="00107011">
        <w:rPr>
          <w:rFonts w:ascii="GHEA Grapalat" w:hAnsi="GHEA Grapalat" w:cs="Sylfaen"/>
          <w:bCs/>
          <w:sz w:val="20"/>
          <w:szCs w:val="20"/>
          <w:lang w:val="pt-BR"/>
        </w:rPr>
        <w:t>1</w:t>
      </w:r>
      <w:r w:rsidRPr="00107011">
        <w:rPr>
          <w:rFonts w:ascii="GHEA Grapalat" w:hAnsi="GHEA Grapalat" w:cs="Sylfaen"/>
          <w:bCs/>
          <w:sz w:val="20"/>
          <w:szCs w:val="20"/>
          <w:lang w:val="pt-BR"/>
        </w:rPr>
        <w:t>0 աշխատանքային օր</w:t>
      </w:r>
      <w:r w:rsidR="00C8557A" w:rsidRPr="00107011">
        <w:rPr>
          <w:rFonts w:ascii="GHEA Grapalat" w:hAnsi="GHEA Grapalat" w:cs="Sylfaen"/>
          <w:bCs/>
          <w:sz w:val="20"/>
          <w:szCs w:val="20"/>
          <w:lang w:val="pt-BR"/>
        </w:rPr>
        <w:t>;</w:t>
      </w:r>
    </w:p>
    <w:p w:rsidR="008A42FA" w:rsidRPr="008A42FA" w:rsidRDefault="008A42FA" w:rsidP="008A42FA">
      <w:pPr>
        <w:pStyle w:val="a4"/>
        <w:spacing w:after="0" w:line="240" w:lineRule="auto"/>
        <w:jc w:val="both"/>
        <w:rPr>
          <w:rFonts w:ascii="GHEA Grapalat" w:hAnsi="GHEA Grapalat" w:cs="Sylfaen"/>
          <w:color w:val="000000" w:themeColor="text1"/>
          <w:sz w:val="20"/>
          <w:szCs w:val="20"/>
        </w:rPr>
      </w:pPr>
      <w:r w:rsidRPr="008A42FA">
        <w:rPr>
          <w:rFonts w:ascii="GHEA Grapalat" w:hAnsi="GHEA Grapalat" w:cs="Sylfaen"/>
          <w:color w:val="000000" w:themeColor="text1"/>
          <w:sz w:val="20"/>
          <w:szCs w:val="20"/>
        </w:rPr>
        <w:t>Срок предоставления участнику подписанного протокола приема-передачи – 10 рабочих дней.</w:t>
      </w:r>
    </w:p>
    <w:p w:rsidR="00391A35" w:rsidRPr="008A42FA" w:rsidRDefault="001B5CEE" w:rsidP="00391A3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107011">
        <w:rPr>
          <w:rFonts w:ascii="GHEA Grapalat" w:hAnsi="GHEA Grapalat" w:cs="Sylfaen"/>
          <w:bCs/>
          <w:sz w:val="20"/>
          <w:szCs w:val="20"/>
          <w:lang w:val="pt-BR"/>
        </w:rPr>
        <w:t>Թույլատրելի խաղտման ժամկետ – 10 օրացուցային օր</w:t>
      </w:r>
      <w:r w:rsidR="00C8557A" w:rsidRPr="00107011">
        <w:rPr>
          <w:rFonts w:ascii="GHEA Grapalat" w:hAnsi="GHEA Grapalat" w:cs="Sylfaen"/>
          <w:bCs/>
          <w:sz w:val="20"/>
          <w:szCs w:val="20"/>
        </w:rPr>
        <w:t>;</w:t>
      </w:r>
    </w:p>
    <w:p w:rsidR="008A42FA" w:rsidRPr="00107011" w:rsidRDefault="008A42FA" w:rsidP="008A42FA">
      <w:pPr>
        <w:pStyle w:val="a4"/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A45F07">
        <w:rPr>
          <w:rFonts w:ascii="GHEA Grapalat" w:hAnsi="GHEA Grapalat" w:cs="Sylfaen"/>
          <w:color w:val="000000" w:themeColor="text1"/>
          <w:sz w:val="20"/>
          <w:szCs w:val="20"/>
        </w:rPr>
        <w:t>Допустимый срок нарушения – 10 календарных дней;</w:t>
      </w:r>
    </w:p>
    <w:p w:rsidR="00391A35" w:rsidRPr="008A42FA" w:rsidRDefault="008A7EA1" w:rsidP="00391A3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107011">
        <w:rPr>
          <w:rFonts w:ascii="GHEA Grapalat" w:hAnsi="GHEA Grapalat" w:cs="Sylfaen"/>
          <w:bCs/>
          <w:sz w:val="20"/>
          <w:szCs w:val="20"/>
          <w:lang w:val="pt-BR"/>
        </w:rPr>
        <w:t>Կատարողը պարտավոր է պահպանել ՀԱԷԿ-ում գործող ներօբ</w:t>
      </w:r>
      <w:r w:rsidR="00827B17">
        <w:rPr>
          <w:rFonts w:ascii="GHEA Grapalat" w:hAnsi="GHEA Grapalat" w:cs="Sylfaen"/>
          <w:bCs/>
          <w:sz w:val="20"/>
          <w:szCs w:val="20"/>
          <w:lang w:val="ru-RU"/>
        </w:rPr>
        <w:t>յ</w:t>
      </w:r>
      <w:r w:rsidRPr="00107011">
        <w:rPr>
          <w:rFonts w:ascii="GHEA Grapalat" w:hAnsi="GHEA Grapalat" w:cs="Sylfaen"/>
          <w:bCs/>
          <w:sz w:val="20"/>
          <w:szCs w:val="20"/>
          <w:lang w:val="pt-BR"/>
        </w:rPr>
        <w:t>եկտային և անցագրային ռեժիմի բոլոր պահանջները</w:t>
      </w:r>
      <w:r w:rsidR="00C8557A" w:rsidRPr="00107011">
        <w:rPr>
          <w:rFonts w:ascii="GHEA Grapalat" w:hAnsi="GHEA Grapalat" w:cs="Sylfaen"/>
          <w:bCs/>
          <w:sz w:val="20"/>
          <w:szCs w:val="20"/>
        </w:rPr>
        <w:t>;</w:t>
      </w:r>
    </w:p>
    <w:p w:rsidR="008A42FA" w:rsidRPr="00107011" w:rsidRDefault="008A42FA" w:rsidP="008A42FA">
      <w:pPr>
        <w:pStyle w:val="a4"/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A45F07">
        <w:rPr>
          <w:rFonts w:ascii="GHEA Grapalat" w:hAnsi="GHEA Grapalat" w:cs="Sylfaen"/>
          <w:color w:val="000000" w:themeColor="text1"/>
          <w:sz w:val="20"/>
          <w:szCs w:val="20"/>
        </w:rPr>
        <w:t>Исполнитель объязан соблюдать все требования внутриобъектного и пропускн</w:t>
      </w:r>
      <w:r>
        <w:rPr>
          <w:rFonts w:ascii="GHEA Grapalat" w:hAnsi="GHEA Grapalat" w:cs="Sylfaen"/>
          <w:color w:val="000000" w:themeColor="text1"/>
          <w:sz w:val="20"/>
          <w:szCs w:val="20"/>
        </w:rPr>
        <w:t>ого режима, действующих на ААЭС.</w:t>
      </w:r>
    </w:p>
    <w:p w:rsidR="00391A35" w:rsidRPr="008A42FA" w:rsidRDefault="00A05E00" w:rsidP="00391A3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</w:rPr>
      </w:pPr>
      <w:r w:rsidRPr="00107011">
        <w:rPr>
          <w:rFonts w:ascii="GHEA Grapalat" w:hAnsi="GHEA Grapalat" w:cs="Sylfaen"/>
          <w:bCs/>
          <w:sz w:val="20"/>
          <w:szCs w:val="20"/>
          <w:lang w:val="pt-BR"/>
        </w:rPr>
        <w:t>Մատակարարը պետք է ապրանքը մատակարար</w:t>
      </w:r>
      <w:r w:rsidR="008A42FA">
        <w:rPr>
          <w:rFonts w:ascii="GHEA Grapalat" w:hAnsi="GHEA Grapalat" w:cs="Sylfaen"/>
          <w:bCs/>
          <w:sz w:val="20"/>
          <w:szCs w:val="20"/>
          <w:lang w:val="ru-RU"/>
        </w:rPr>
        <w:t>ե</w:t>
      </w:r>
      <w:r w:rsidRPr="00107011">
        <w:rPr>
          <w:rFonts w:ascii="GHEA Grapalat" w:hAnsi="GHEA Grapalat" w:cs="Sylfaen"/>
          <w:bCs/>
          <w:sz w:val="20"/>
          <w:szCs w:val="20"/>
          <w:lang w:val="pt-BR"/>
        </w:rPr>
        <w:t xml:space="preserve">լուց նվազագույնը մեկ աշխատանքային օր առաջ պայմանագրի կառավարիչին </w:t>
      </w:r>
      <w:r w:rsidR="00E91B81" w:rsidRPr="00107011">
        <w:rPr>
          <w:rFonts w:ascii="GHEA Grapalat" w:hAnsi="GHEA Grapalat" w:cs="Sylfaen"/>
          <w:bCs/>
          <w:sz w:val="20"/>
          <w:szCs w:val="20"/>
          <w:lang w:val="pt-BR"/>
        </w:rPr>
        <w:t>տեղեկացնի</w:t>
      </w:r>
      <w:r w:rsidRPr="00107011">
        <w:rPr>
          <w:rFonts w:ascii="GHEA Grapalat" w:hAnsi="GHEA Grapalat" w:cs="Sylfaen"/>
          <w:bCs/>
          <w:sz w:val="20"/>
          <w:szCs w:val="20"/>
          <w:lang w:val="pt-BR"/>
        </w:rPr>
        <w:t xml:space="preserve"> մատակարարման վերաբերյալ, մատակարարումը կարող է իրականացնել աշխատանքային օրվա ընթացքում ժամը 9</w:t>
      </w:r>
      <w:r w:rsidR="008A42FA" w:rsidRPr="008A42FA">
        <w:rPr>
          <w:rFonts w:ascii="GHEA Grapalat" w:hAnsi="GHEA Grapalat" w:cs="Sylfaen"/>
          <w:bCs/>
          <w:sz w:val="20"/>
          <w:szCs w:val="20"/>
          <w:lang w:val="pt-BR"/>
        </w:rPr>
        <w:t>:</w:t>
      </w:r>
      <w:r w:rsidRPr="00107011">
        <w:rPr>
          <w:rFonts w:ascii="GHEA Grapalat" w:hAnsi="GHEA Grapalat" w:cs="Sylfaen"/>
          <w:bCs/>
          <w:sz w:val="20"/>
          <w:szCs w:val="20"/>
          <w:lang w:val="pt-BR"/>
        </w:rPr>
        <w:t>00 մինչև</w:t>
      </w:r>
      <w:r w:rsidR="00C8557A" w:rsidRPr="00107011">
        <w:rPr>
          <w:rFonts w:ascii="GHEA Grapalat" w:hAnsi="GHEA Grapalat" w:cs="Sylfaen"/>
          <w:bCs/>
          <w:sz w:val="20"/>
          <w:szCs w:val="20"/>
          <w:lang w:val="pt-BR"/>
        </w:rPr>
        <w:t xml:space="preserve"> 15</w:t>
      </w:r>
      <w:r w:rsidR="008A42FA" w:rsidRPr="008A42FA">
        <w:rPr>
          <w:rFonts w:ascii="GHEA Grapalat" w:hAnsi="GHEA Grapalat" w:cs="Sylfaen"/>
          <w:bCs/>
          <w:sz w:val="20"/>
          <w:szCs w:val="20"/>
          <w:lang w:val="pt-BR"/>
        </w:rPr>
        <w:t>:</w:t>
      </w:r>
      <w:r w:rsidR="00C8557A" w:rsidRPr="00107011">
        <w:rPr>
          <w:rFonts w:ascii="GHEA Grapalat" w:hAnsi="GHEA Grapalat" w:cs="Sylfaen"/>
          <w:bCs/>
          <w:sz w:val="20"/>
          <w:szCs w:val="20"/>
          <w:lang w:val="pt-BR"/>
        </w:rPr>
        <w:t>30</w:t>
      </w:r>
      <w:r w:rsidR="00C8557A" w:rsidRPr="00107011">
        <w:rPr>
          <w:rFonts w:ascii="GHEA Grapalat" w:hAnsi="GHEA Grapalat" w:cs="Sylfaen"/>
          <w:bCs/>
          <w:sz w:val="20"/>
          <w:szCs w:val="20"/>
        </w:rPr>
        <w:t>;</w:t>
      </w:r>
    </w:p>
    <w:p w:rsidR="008A42FA" w:rsidRPr="00107011" w:rsidRDefault="008A42FA" w:rsidP="008A42FA">
      <w:pPr>
        <w:pStyle w:val="a4"/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</w:rPr>
      </w:pPr>
      <w:r w:rsidRPr="00A45F07">
        <w:rPr>
          <w:rFonts w:ascii="GHEA Grapalat" w:hAnsi="GHEA Grapalat" w:cs="Sylfaen"/>
          <w:color w:val="000000" w:themeColor="text1"/>
          <w:sz w:val="20"/>
          <w:szCs w:val="20"/>
        </w:rPr>
        <w:t>Поставщик должен уведомить менеджера по контракту о поставке, как минимум за один рабочий день до поставки товара, поставка может быть осуществлена в течение рабочего дня с 9</w:t>
      </w:r>
      <w:r w:rsidRPr="00CA3EFE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 xml:space="preserve"> </w:t>
      </w:r>
      <w:r w:rsidRPr="00F46B96">
        <w:rPr>
          <w:rFonts w:ascii="GHEA Grapalat" w:hAnsi="GHEA Grapalat" w:cs="Sylfaen"/>
          <w:color w:val="000000" w:themeColor="text1"/>
          <w:sz w:val="20"/>
          <w:szCs w:val="20"/>
          <w:vertAlign w:val="superscript"/>
        </w:rPr>
        <w:t>00</w:t>
      </w:r>
      <w:r w:rsidRPr="00A45F07">
        <w:rPr>
          <w:rFonts w:ascii="GHEA Grapalat" w:hAnsi="GHEA Grapalat" w:cs="Sylfaen"/>
          <w:color w:val="000000" w:themeColor="text1"/>
          <w:sz w:val="20"/>
          <w:szCs w:val="20"/>
        </w:rPr>
        <w:t xml:space="preserve"> до 15</w:t>
      </w:r>
      <w:r w:rsidRPr="00CA3EFE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 xml:space="preserve"> </w:t>
      </w:r>
      <w:r w:rsidRPr="00F46B96">
        <w:rPr>
          <w:rFonts w:ascii="GHEA Grapalat" w:hAnsi="GHEA Grapalat" w:cs="Sylfaen"/>
          <w:color w:val="000000" w:themeColor="text1"/>
          <w:sz w:val="20"/>
          <w:szCs w:val="20"/>
          <w:vertAlign w:val="superscript"/>
        </w:rPr>
        <w:t>30</w:t>
      </w:r>
      <w:r>
        <w:rPr>
          <w:rFonts w:ascii="GHEA Grapalat" w:hAnsi="GHEA Grapalat" w:cs="Sylfaen"/>
          <w:color w:val="000000" w:themeColor="text1"/>
          <w:sz w:val="20"/>
          <w:szCs w:val="20"/>
        </w:rPr>
        <w:t xml:space="preserve"> часов</w:t>
      </w:r>
    </w:p>
    <w:p w:rsidR="00A05E00" w:rsidRPr="008A42FA" w:rsidRDefault="00A04FAF" w:rsidP="00044972">
      <w:pPr>
        <w:pStyle w:val="a4"/>
        <w:numPr>
          <w:ilvl w:val="0"/>
          <w:numId w:val="4"/>
        </w:numPr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107011">
        <w:rPr>
          <w:rFonts w:ascii="GHEA Grapalat" w:hAnsi="GHEA Grapalat" w:cs="Sylfaen"/>
          <w:bCs/>
          <w:sz w:val="20"/>
          <w:szCs w:val="20"/>
          <w:lang w:val="pt-BR"/>
        </w:rPr>
        <w:t>Պատասխանատու ստորաբաժանման ներկայացուցիչ</w:t>
      </w:r>
      <w:r w:rsidR="00A05E00" w:rsidRPr="00107011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E91B81" w:rsidRPr="00107011">
        <w:rPr>
          <w:rFonts w:ascii="GHEA Grapalat" w:hAnsi="GHEA Grapalat" w:cs="Sylfaen"/>
          <w:bCs/>
          <w:sz w:val="20"/>
          <w:szCs w:val="20"/>
        </w:rPr>
        <w:t>Վ</w:t>
      </w:r>
      <w:r w:rsidR="00E91B81" w:rsidRPr="00107011">
        <w:rPr>
          <w:rFonts w:ascii="GHEA Grapalat" w:hAnsi="GHEA Grapalat" w:cs="Sylfaen"/>
          <w:bCs/>
          <w:sz w:val="20"/>
          <w:szCs w:val="20"/>
          <w:lang w:val="pt-BR"/>
        </w:rPr>
        <w:t>.Մանուկյան</w:t>
      </w:r>
      <w:r w:rsidR="00B333B2" w:rsidRPr="00107011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A05E00" w:rsidRPr="00107011">
        <w:rPr>
          <w:rFonts w:ascii="GHEA Grapalat" w:hAnsi="GHEA Grapalat" w:cs="Sylfaen"/>
          <w:bCs/>
          <w:sz w:val="20"/>
          <w:szCs w:val="20"/>
          <w:lang w:val="pt-BR"/>
        </w:rPr>
        <w:t xml:space="preserve"> հեռ. 010</w:t>
      </w:r>
      <w:r w:rsidR="00E91B81" w:rsidRPr="00107011">
        <w:rPr>
          <w:rFonts w:ascii="GHEA Grapalat" w:hAnsi="GHEA Grapalat" w:cs="Sylfaen"/>
          <w:bCs/>
          <w:sz w:val="20"/>
          <w:szCs w:val="20"/>
          <w:lang w:val="pt-BR"/>
        </w:rPr>
        <w:t>-</w:t>
      </w:r>
      <w:r w:rsidR="00A05E00" w:rsidRPr="00107011">
        <w:rPr>
          <w:rFonts w:ascii="GHEA Grapalat" w:hAnsi="GHEA Grapalat" w:cs="Sylfaen"/>
          <w:bCs/>
          <w:sz w:val="20"/>
          <w:szCs w:val="20"/>
          <w:lang w:val="pt-BR"/>
        </w:rPr>
        <w:t>28</w:t>
      </w:r>
      <w:r w:rsidR="00E91B81" w:rsidRPr="00107011">
        <w:rPr>
          <w:rFonts w:ascii="GHEA Grapalat" w:hAnsi="GHEA Grapalat" w:cs="Sylfaen"/>
          <w:bCs/>
          <w:sz w:val="20"/>
          <w:szCs w:val="20"/>
          <w:lang w:val="pt-BR"/>
        </w:rPr>
        <w:t>-</w:t>
      </w:r>
      <w:r w:rsidR="00A05E00" w:rsidRPr="00107011">
        <w:rPr>
          <w:rFonts w:ascii="GHEA Grapalat" w:hAnsi="GHEA Grapalat" w:cs="Sylfaen"/>
          <w:bCs/>
          <w:sz w:val="20"/>
          <w:szCs w:val="20"/>
          <w:lang w:val="pt-BR"/>
        </w:rPr>
        <w:t>29</w:t>
      </w:r>
      <w:r w:rsidR="00E91B81" w:rsidRPr="00107011">
        <w:rPr>
          <w:rFonts w:ascii="GHEA Grapalat" w:hAnsi="GHEA Grapalat" w:cs="Sylfaen"/>
          <w:bCs/>
          <w:sz w:val="20"/>
          <w:szCs w:val="20"/>
          <w:lang w:val="pt-BR"/>
        </w:rPr>
        <w:t>-</w:t>
      </w:r>
      <w:r w:rsidR="00A05E00" w:rsidRPr="00107011">
        <w:rPr>
          <w:rFonts w:ascii="GHEA Grapalat" w:hAnsi="GHEA Grapalat" w:cs="Sylfaen"/>
          <w:bCs/>
          <w:sz w:val="20"/>
          <w:szCs w:val="20"/>
          <w:lang w:val="pt-BR"/>
        </w:rPr>
        <w:t>60,</w:t>
      </w:r>
      <w:r w:rsidR="00756E04" w:rsidRPr="00107011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B333B2" w:rsidRPr="00107011">
        <w:rPr>
          <w:rFonts w:ascii="GHEA Grapalat" w:hAnsi="GHEA Grapalat" w:cs="Sylfaen"/>
          <w:bCs/>
          <w:sz w:val="20"/>
          <w:szCs w:val="20"/>
        </w:rPr>
        <w:t>e</w:t>
      </w:r>
      <w:r w:rsidR="00756E04" w:rsidRPr="00107011">
        <w:rPr>
          <w:rFonts w:ascii="GHEA Grapalat" w:hAnsi="GHEA Grapalat" w:cs="Sylfaen"/>
          <w:bCs/>
          <w:sz w:val="20"/>
          <w:szCs w:val="20"/>
          <w:lang w:val="pt-BR"/>
        </w:rPr>
        <w:t xml:space="preserve">mail </w:t>
      </w:r>
      <w:hyperlink r:id="rId9" w:history="1">
        <w:r w:rsidR="00E91B81" w:rsidRPr="00107011">
          <w:rPr>
            <w:rStyle w:val="a8"/>
            <w:rFonts w:ascii="GHEA Grapalat" w:hAnsi="GHEA Grapalat"/>
            <w:color w:val="auto"/>
            <w:sz w:val="20"/>
            <w:szCs w:val="20"/>
            <w:lang w:val="pt-BR"/>
          </w:rPr>
          <w:t>volodya.manukyan@anpp.am</w:t>
        </w:r>
      </w:hyperlink>
      <w:r w:rsidR="00C8557A" w:rsidRPr="00107011">
        <w:rPr>
          <w:rFonts w:ascii="GHEA Grapalat" w:hAnsi="GHEA Grapalat"/>
          <w:sz w:val="20"/>
          <w:szCs w:val="20"/>
        </w:rPr>
        <w:t>:</w:t>
      </w:r>
    </w:p>
    <w:p w:rsidR="008A42FA" w:rsidRPr="00044972" w:rsidRDefault="008A42FA" w:rsidP="008A42FA">
      <w:pPr>
        <w:pStyle w:val="a4"/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980B2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Представитель ответственного отдела </w:t>
      </w:r>
      <w:r>
        <w:rPr>
          <w:rFonts w:ascii="GHEA Grapalat" w:hAnsi="GHEA Grapalat"/>
          <w:bCs/>
          <w:color w:val="000000" w:themeColor="text1"/>
          <w:sz w:val="20"/>
          <w:szCs w:val="20"/>
        </w:rPr>
        <w:t>В. Манукян</w:t>
      </w:r>
      <w:r w:rsidRPr="006D3DF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.Тел. 010-28-00-35, email </w:t>
      </w:r>
      <w:hyperlink r:id="rId10" w:history="1">
        <w:r w:rsidRPr="004B4D5C">
          <w:rPr>
            <w:rStyle w:val="a8"/>
            <w:rFonts w:ascii="GHEA Grapalat" w:hAnsi="GHEA Grapalat"/>
            <w:color w:val="auto"/>
            <w:lang w:val="pt-BR"/>
          </w:rPr>
          <w:t>volodya.manukyan@anpp.am</w:t>
        </w:r>
      </w:hyperlink>
    </w:p>
    <w:p w:rsidR="008A42FA" w:rsidRPr="00107011" w:rsidRDefault="008A42FA" w:rsidP="008A42FA">
      <w:pPr>
        <w:pStyle w:val="a4"/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</w:p>
    <w:p w:rsidR="001B5CEE" w:rsidRDefault="001B5CEE" w:rsidP="001B5CEE">
      <w:pPr>
        <w:tabs>
          <w:tab w:val="left" w:pos="3030"/>
        </w:tabs>
        <w:spacing w:after="0" w:line="240" w:lineRule="auto"/>
        <w:rPr>
          <w:rFonts w:ascii="GHEA Grapalat" w:hAnsi="GHEA Grapalat" w:cs="Sylfaen"/>
          <w:b/>
          <w:bCs/>
          <w:sz w:val="20"/>
          <w:szCs w:val="20"/>
        </w:rPr>
      </w:pPr>
    </w:p>
    <w:p w:rsidR="00F20688" w:rsidRDefault="00F20688" w:rsidP="001B5CEE">
      <w:pPr>
        <w:tabs>
          <w:tab w:val="left" w:pos="3030"/>
        </w:tabs>
        <w:spacing w:after="0" w:line="240" w:lineRule="auto"/>
        <w:rPr>
          <w:rFonts w:ascii="GHEA Grapalat" w:hAnsi="GHEA Grapalat" w:cs="Sylfaen"/>
          <w:b/>
          <w:bCs/>
          <w:sz w:val="20"/>
          <w:szCs w:val="20"/>
        </w:rPr>
      </w:pPr>
    </w:p>
    <w:p w:rsidR="00F20688" w:rsidRPr="00F20688" w:rsidRDefault="00F20688" w:rsidP="001B5CEE">
      <w:pPr>
        <w:tabs>
          <w:tab w:val="left" w:pos="3030"/>
        </w:tabs>
        <w:spacing w:after="0" w:line="240" w:lineRule="auto"/>
        <w:rPr>
          <w:rFonts w:ascii="GHEA Grapalat" w:hAnsi="GHEA Grapalat" w:cs="Sylfaen"/>
          <w:b/>
          <w:bCs/>
          <w:sz w:val="20"/>
          <w:szCs w:val="20"/>
        </w:rPr>
      </w:pPr>
    </w:p>
    <w:p w:rsidR="00890FC5" w:rsidRPr="00890FC5" w:rsidRDefault="00890FC5" w:rsidP="00890F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9105"/>
          <w:tab w:val="left" w:pos="9135"/>
          <w:tab w:val="left" w:pos="12195"/>
        </w:tabs>
        <w:spacing w:after="0"/>
        <w:rPr>
          <w:rFonts w:ascii="GHEA Grapalat" w:hAnsi="GHEA Grapalat" w:cs="Sylfaen"/>
          <w:b/>
          <w:sz w:val="20"/>
          <w:szCs w:val="20"/>
          <w:lang w:val="af-ZA"/>
        </w:rPr>
      </w:pPr>
    </w:p>
    <w:p w:rsidR="00A21F71" w:rsidRDefault="00A21F71" w:rsidP="00B057A8">
      <w:pPr>
        <w:pStyle w:val="a4"/>
        <w:spacing w:after="0" w:line="240" w:lineRule="auto"/>
        <w:ind w:left="425" w:hanging="425"/>
        <w:jc w:val="center"/>
        <w:rPr>
          <w:rFonts w:ascii="GHEA Grapalat" w:hAnsi="GHEA Grapalat" w:cs="Sylfaen"/>
          <w:b/>
        </w:rPr>
      </w:pPr>
      <w:r w:rsidRPr="00FE11CA">
        <w:rPr>
          <w:rFonts w:ascii="GHEA Grapalat" w:hAnsi="GHEA Grapalat" w:cs="Sylfaen"/>
          <w:b/>
        </w:rPr>
        <w:t>ՎՃԱՐՄԱՆ</w:t>
      </w:r>
      <w:r w:rsidRPr="00FE11CA">
        <w:rPr>
          <w:rFonts w:ascii="GHEA Grapalat" w:hAnsi="GHEA Grapalat" w:cs="Sylfaen"/>
          <w:b/>
          <w:lang w:val="pt-BR"/>
        </w:rPr>
        <w:t xml:space="preserve"> </w:t>
      </w:r>
      <w:r w:rsidRPr="00FE11CA">
        <w:rPr>
          <w:rFonts w:ascii="GHEA Grapalat" w:hAnsi="GHEA Grapalat" w:cs="Sylfaen"/>
          <w:b/>
        </w:rPr>
        <w:t>ԺԱՄԱՆԱԿԱՑՈՒՅՑ</w:t>
      </w:r>
    </w:p>
    <w:p w:rsidR="00827B17" w:rsidRPr="00FE11CA" w:rsidRDefault="00827B17" w:rsidP="00B057A8">
      <w:pPr>
        <w:pStyle w:val="a4"/>
        <w:spacing w:after="0" w:line="240" w:lineRule="auto"/>
        <w:ind w:left="425" w:hanging="425"/>
        <w:jc w:val="center"/>
        <w:rPr>
          <w:rFonts w:ascii="GHEA Grapalat" w:hAnsi="GHEA Grapalat" w:cs="Sylfaen"/>
          <w:b/>
          <w:lang w:val="pt-BR"/>
        </w:rPr>
      </w:pPr>
      <w:r w:rsidRPr="00827B17">
        <w:rPr>
          <w:rFonts w:ascii="GHEA Grapalat" w:hAnsi="GHEA Grapalat" w:cs="Sylfaen"/>
          <w:b/>
          <w:lang w:val="pt-BR"/>
        </w:rPr>
        <w:t>ГРАФИК ОПЛАТЫ</w:t>
      </w:r>
    </w:p>
    <w:tbl>
      <w:tblPr>
        <w:tblW w:w="12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2"/>
        <w:gridCol w:w="2157"/>
        <w:gridCol w:w="2247"/>
        <w:gridCol w:w="2653"/>
        <w:gridCol w:w="2654"/>
        <w:gridCol w:w="2654"/>
      </w:tblGrid>
      <w:tr w:rsidR="00827B17" w:rsidRPr="002849D2" w:rsidTr="00827B17">
        <w:trPr>
          <w:trHeight w:val="559"/>
          <w:jc w:val="center"/>
        </w:trPr>
        <w:tc>
          <w:tcPr>
            <w:tcW w:w="602" w:type="dxa"/>
            <w:vMerge w:val="restart"/>
            <w:vAlign w:val="center"/>
          </w:tcPr>
          <w:p w:rsidR="00827B17" w:rsidRPr="002849D2" w:rsidRDefault="00827B17" w:rsidP="000A379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849D2">
              <w:rPr>
                <w:rFonts w:ascii="GHEA Grapalat" w:hAnsi="GHEA Grapalat"/>
                <w:sz w:val="18"/>
                <w:szCs w:val="18"/>
              </w:rPr>
              <w:t>Չ/հ</w:t>
            </w:r>
          </w:p>
        </w:tc>
        <w:tc>
          <w:tcPr>
            <w:tcW w:w="2157" w:type="dxa"/>
            <w:vMerge w:val="restart"/>
            <w:vAlign w:val="center"/>
          </w:tcPr>
          <w:p w:rsidR="00827B17" w:rsidRDefault="00827B17" w:rsidP="000A379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849D2">
              <w:rPr>
                <w:rFonts w:ascii="GHEA Grapalat" w:hAnsi="GHEA Grapalat"/>
                <w:sz w:val="18"/>
                <w:szCs w:val="18"/>
              </w:rPr>
              <w:t>Միջանցիկ</w:t>
            </w:r>
            <w:r w:rsidRPr="002849D2">
              <w:rPr>
                <w:rFonts w:ascii="GHEA Grapalat" w:hAnsi="GHEA Grapalat"/>
                <w:sz w:val="18"/>
                <w:szCs w:val="18"/>
                <w:lang w:val="es-ES"/>
              </w:rPr>
              <w:t xml:space="preserve"> </w:t>
            </w:r>
            <w:r w:rsidRPr="002849D2">
              <w:rPr>
                <w:rFonts w:ascii="GHEA Grapalat" w:hAnsi="GHEA Grapalat"/>
                <w:sz w:val="18"/>
                <w:szCs w:val="18"/>
              </w:rPr>
              <w:t>ծածկագիրը</w:t>
            </w:r>
            <w:r w:rsidRPr="002849D2">
              <w:rPr>
                <w:rFonts w:ascii="GHEA Grapalat" w:hAnsi="GHEA Grapalat"/>
                <w:sz w:val="18"/>
                <w:szCs w:val="18"/>
                <w:lang w:val="es-ES"/>
              </w:rPr>
              <w:t xml:space="preserve">` </w:t>
            </w:r>
            <w:r w:rsidRPr="002849D2">
              <w:rPr>
                <w:rFonts w:ascii="GHEA Grapalat" w:hAnsi="GHEA Grapalat"/>
                <w:sz w:val="18"/>
                <w:szCs w:val="18"/>
              </w:rPr>
              <w:t>ըստ</w:t>
            </w:r>
            <w:r w:rsidRPr="002849D2">
              <w:rPr>
                <w:rFonts w:ascii="GHEA Grapalat" w:hAnsi="GHEA Grapalat"/>
                <w:sz w:val="18"/>
                <w:szCs w:val="18"/>
                <w:lang w:val="es-ES"/>
              </w:rPr>
              <w:t xml:space="preserve"> </w:t>
            </w:r>
            <w:r w:rsidRPr="002849D2">
              <w:rPr>
                <w:rFonts w:ascii="GHEA Grapalat" w:hAnsi="GHEA Grapalat"/>
                <w:sz w:val="18"/>
                <w:szCs w:val="18"/>
              </w:rPr>
              <w:t>ԳՄԱ</w:t>
            </w:r>
            <w:r w:rsidRPr="002849D2">
              <w:rPr>
                <w:rFonts w:ascii="GHEA Grapalat" w:hAnsi="GHEA Grapalat"/>
                <w:sz w:val="18"/>
                <w:szCs w:val="18"/>
                <w:lang w:val="es-ES"/>
              </w:rPr>
              <w:br/>
            </w:r>
            <w:r w:rsidRPr="002849D2">
              <w:rPr>
                <w:rFonts w:ascii="GHEA Grapalat" w:hAnsi="GHEA Grapalat"/>
                <w:sz w:val="18"/>
                <w:szCs w:val="18"/>
              </w:rPr>
              <w:t>դասակարգման</w:t>
            </w:r>
          </w:p>
          <w:p w:rsidR="00827B17" w:rsidRPr="00827B17" w:rsidRDefault="00827B17" w:rsidP="000A379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CPV</w:t>
            </w:r>
          </w:p>
        </w:tc>
        <w:tc>
          <w:tcPr>
            <w:tcW w:w="2247" w:type="dxa"/>
            <w:vMerge w:val="restart"/>
            <w:vAlign w:val="center"/>
          </w:tcPr>
          <w:p w:rsidR="00827B17" w:rsidRDefault="00827B17" w:rsidP="000A379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849D2">
              <w:rPr>
                <w:rFonts w:ascii="GHEA Grapalat" w:hAnsi="GHEA Grapalat"/>
                <w:sz w:val="18"/>
                <w:szCs w:val="18"/>
              </w:rPr>
              <w:t>Ապրանքի անվանումը</w:t>
            </w:r>
          </w:p>
          <w:p w:rsidR="00827B17" w:rsidRPr="00827B17" w:rsidRDefault="00827B17" w:rsidP="000A379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</w:p>
        </w:tc>
        <w:tc>
          <w:tcPr>
            <w:tcW w:w="7961" w:type="dxa"/>
            <w:gridSpan w:val="3"/>
          </w:tcPr>
          <w:p w:rsidR="00827B17" w:rsidRPr="002849D2" w:rsidRDefault="00827B17" w:rsidP="000A379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2849D2">
              <w:rPr>
                <w:rFonts w:ascii="GHEA Grapalat" w:hAnsi="GHEA Grapalat"/>
                <w:sz w:val="18"/>
                <w:szCs w:val="18"/>
                <w:lang w:val="es-ES"/>
              </w:rPr>
              <w:t>Վճարումները նախատեսվում է իրականացնել 20</w:t>
            </w:r>
            <w:r w:rsidRPr="002849D2">
              <w:rPr>
                <w:rFonts w:ascii="GHEA Grapalat" w:hAnsi="GHEA Grapalat"/>
                <w:sz w:val="18"/>
                <w:szCs w:val="18"/>
              </w:rPr>
              <w:t>25</w:t>
            </w:r>
            <w:r w:rsidRPr="002849D2">
              <w:rPr>
                <w:rFonts w:ascii="GHEA Grapalat" w:hAnsi="GHEA Grapalat"/>
                <w:sz w:val="18"/>
                <w:szCs w:val="18"/>
                <w:lang w:val="es-ES"/>
              </w:rPr>
              <w:t xml:space="preserve">թ.` </w:t>
            </w:r>
          </w:p>
          <w:p w:rsidR="00827B17" w:rsidRPr="002849D2" w:rsidRDefault="00827B17" w:rsidP="000A379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2849D2">
              <w:rPr>
                <w:rFonts w:ascii="GHEA Grapalat" w:hAnsi="GHEA Grapalat"/>
                <w:sz w:val="18"/>
                <w:szCs w:val="18"/>
                <w:lang w:val="es-ES"/>
              </w:rPr>
              <w:t>ըստ ամիսների, այդ թվում*</w:t>
            </w:r>
          </w:p>
        </w:tc>
      </w:tr>
      <w:tr w:rsidR="00827B17" w:rsidRPr="002849D2" w:rsidTr="00827B17">
        <w:trPr>
          <w:trHeight w:val="255"/>
          <w:jc w:val="center"/>
        </w:trPr>
        <w:tc>
          <w:tcPr>
            <w:tcW w:w="602" w:type="dxa"/>
            <w:vMerge/>
            <w:vAlign w:val="center"/>
          </w:tcPr>
          <w:p w:rsidR="00827B17" w:rsidRPr="002849D2" w:rsidRDefault="00827B17" w:rsidP="000A379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</w:p>
        </w:tc>
        <w:tc>
          <w:tcPr>
            <w:tcW w:w="2157" w:type="dxa"/>
            <w:vMerge/>
            <w:vAlign w:val="center"/>
          </w:tcPr>
          <w:p w:rsidR="00827B17" w:rsidRPr="002849D2" w:rsidRDefault="00827B17" w:rsidP="000A379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</w:p>
        </w:tc>
        <w:tc>
          <w:tcPr>
            <w:tcW w:w="2247" w:type="dxa"/>
            <w:vMerge/>
            <w:vAlign w:val="center"/>
          </w:tcPr>
          <w:p w:rsidR="00827B17" w:rsidRPr="002849D2" w:rsidRDefault="00827B17" w:rsidP="000A379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</w:p>
        </w:tc>
        <w:tc>
          <w:tcPr>
            <w:tcW w:w="2653" w:type="dxa"/>
            <w:vAlign w:val="center"/>
          </w:tcPr>
          <w:p w:rsidR="00827B17" w:rsidRPr="0051735C" w:rsidRDefault="00827B17" w:rsidP="000A379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51735C">
              <w:rPr>
                <w:rFonts w:ascii="GHEA Grapalat" w:hAnsi="GHEA Grapalat"/>
                <w:sz w:val="18"/>
                <w:szCs w:val="18"/>
                <w:lang w:val="es-ES"/>
              </w:rPr>
              <w:t>III</w:t>
            </w:r>
          </w:p>
        </w:tc>
        <w:tc>
          <w:tcPr>
            <w:tcW w:w="2654" w:type="dxa"/>
            <w:vAlign w:val="center"/>
          </w:tcPr>
          <w:p w:rsidR="00827B17" w:rsidRPr="0051735C" w:rsidRDefault="00827B17" w:rsidP="0010701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1735C">
              <w:rPr>
                <w:rFonts w:ascii="GHEA Grapalat" w:hAnsi="GHEA Grapalat"/>
                <w:sz w:val="18"/>
                <w:szCs w:val="18"/>
                <w:lang w:val="es-ES"/>
              </w:rPr>
              <w:t>I</w:t>
            </w:r>
            <w:r w:rsidRPr="0051735C">
              <w:rPr>
                <w:rFonts w:ascii="GHEA Grapalat" w:hAnsi="GHEA Grapalat"/>
                <w:sz w:val="18"/>
                <w:szCs w:val="18"/>
                <w:lang w:val="ru-RU"/>
              </w:rPr>
              <w:t>V</w:t>
            </w:r>
          </w:p>
        </w:tc>
        <w:tc>
          <w:tcPr>
            <w:tcW w:w="2654" w:type="dxa"/>
            <w:vAlign w:val="center"/>
          </w:tcPr>
          <w:p w:rsidR="00827B17" w:rsidRPr="002849D2" w:rsidRDefault="00827B17" w:rsidP="000A379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849D2">
              <w:rPr>
                <w:rFonts w:ascii="GHEA Grapalat" w:hAnsi="GHEA Grapalat"/>
                <w:sz w:val="18"/>
                <w:szCs w:val="18"/>
              </w:rPr>
              <w:t>Գումար</w:t>
            </w:r>
          </w:p>
          <w:p w:rsidR="00827B17" w:rsidRPr="002849D2" w:rsidRDefault="00827B17" w:rsidP="000A379B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sz w:val="18"/>
                <w:szCs w:val="18"/>
                <w:lang w:val="pt-BR"/>
              </w:rPr>
            </w:pPr>
            <w:r w:rsidRPr="002849D2">
              <w:rPr>
                <w:rFonts w:ascii="GHEA Grapalat" w:hAnsi="GHEA Grapalat"/>
                <w:sz w:val="18"/>
                <w:szCs w:val="18"/>
              </w:rPr>
              <w:t>(ՀՀ դրամ)</w:t>
            </w:r>
          </w:p>
        </w:tc>
      </w:tr>
      <w:tr w:rsidR="00827B17" w:rsidRPr="002849D2" w:rsidTr="00827B17">
        <w:trPr>
          <w:trHeight w:val="692"/>
          <w:jc w:val="center"/>
        </w:trPr>
        <w:tc>
          <w:tcPr>
            <w:tcW w:w="602" w:type="dxa"/>
            <w:vAlign w:val="center"/>
          </w:tcPr>
          <w:p w:rsidR="00827B17" w:rsidRPr="002849D2" w:rsidRDefault="00827B17" w:rsidP="000A379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849D2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157" w:type="dxa"/>
            <w:vAlign w:val="center"/>
          </w:tcPr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24411400</w:t>
            </w:r>
          </w:p>
        </w:tc>
        <w:tc>
          <w:tcPr>
            <w:tcW w:w="2247" w:type="dxa"/>
            <w:vAlign w:val="center"/>
          </w:tcPr>
          <w:p w:rsidR="00827B17" w:rsidRPr="002849D2" w:rsidRDefault="00827B17" w:rsidP="002849D2">
            <w:pPr>
              <w:spacing w:after="0" w:line="240" w:lineRule="auto"/>
              <w:ind w:left="-57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Ամոնիակաջուր</w:t>
            </w:r>
          </w:p>
          <w:p w:rsidR="00827B17" w:rsidRPr="002849D2" w:rsidRDefault="00827B17" w:rsidP="00F0160E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Аммиачная вода</w:t>
            </w:r>
          </w:p>
        </w:tc>
        <w:tc>
          <w:tcPr>
            <w:tcW w:w="2653" w:type="dxa"/>
            <w:vAlign w:val="center"/>
          </w:tcPr>
          <w:p w:rsidR="00827B17" w:rsidRPr="002849D2" w:rsidRDefault="00827B17" w:rsidP="0051735C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2654" w:type="dxa"/>
            <w:vAlign w:val="center"/>
          </w:tcPr>
          <w:p w:rsidR="00827B17" w:rsidRPr="002849D2" w:rsidRDefault="00827B17" w:rsidP="001943C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2654" w:type="dxa"/>
            <w:vAlign w:val="center"/>
          </w:tcPr>
          <w:p w:rsidR="00827B17" w:rsidRPr="00F0160E" w:rsidRDefault="00827B17" w:rsidP="00F0160E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F0160E">
              <w:rPr>
                <w:rFonts w:ascii="GHEA Grapalat" w:eastAsia="Arial Unicode MS" w:hAnsi="GHEA Grapalat"/>
                <w:sz w:val="18"/>
                <w:szCs w:val="18"/>
              </w:rPr>
              <w:t>1183000</w:t>
            </w:r>
          </w:p>
        </w:tc>
      </w:tr>
      <w:tr w:rsidR="00827B17" w:rsidRPr="002849D2" w:rsidTr="00827B17">
        <w:trPr>
          <w:trHeight w:val="702"/>
          <w:jc w:val="center"/>
        </w:trPr>
        <w:tc>
          <w:tcPr>
            <w:tcW w:w="602" w:type="dxa"/>
            <w:vAlign w:val="center"/>
          </w:tcPr>
          <w:p w:rsidR="00827B17" w:rsidRPr="002849D2" w:rsidRDefault="00827B17" w:rsidP="000A379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849D2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2157" w:type="dxa"/>
            <w:vAlign w:val="center"/>
          </w:tcPr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24411400</w:t>
            </w:r>
          </w:p>
        </w:tc>
        <w:tc>
          <w:tcPr>
            <w:tcW w:w="2247" w:type="dxa"/>
            <w:vAlign w:val="center"/>
          </w:tcPr>
          <w:p w:rsidR="00827B17" w:rsidRPr="002849D2" w:rsidRDefault="00827B17" w:rsidP="002849D2">
            <w:pPr>
              <w:spacing w:after="0" w:line="240" w:lineRule="auto"/>
              <w:ind w:left="-57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Ամոնիակաջուր</w:t>
            </w:r>
          </w:p>
          <w:p w:rsidR="00827B17" w:rsidRPr="002849D2" w:rsidRDefault="00827B17" w:rsidP="002849D2">
            <w:pPr>
              <w:spacing w:after="0" w:line="240" w:lineRule="auto"/>
              <w:ind w:left="-57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Аммиачная вода</w:t>
            </w:r>
          </w:p>
        </w:tc>
        <w:tc>
          <w:tcPr>
            <w:tcW w:w="2653" w:type="dxa"/>
            <w:vAlign w:val="center"/>
          </w:tcPr>
          <w:p w:rsidR="00827B17" w:rsidRPr="002849D2" w:rsidRDefault="00827B17" w:rsidP="0051735C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2654" w:type="dxa"/>
            <w:vAlign w:val="center"/>
          </w:tcPr>
          <w:p w:rsidR="00827B17" w:rsidRPr="002849D2" w:rsidRDefault="00827B17" w:rsidP="001943C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2654" w:type="dxa"/>
            <w:vAlign w:val="center"/>
          </w:tcPr>
          <w:p w:rsidR="00827B17" w:rsidRPr="00F0160E" w:rsidRDefault="00827B17" w:rsidP="00F0160E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F0160E">
              <w:rPr>
                <w:rFonts w:ascii="GHEA Grapalat" w:eastAsia="Arial Unicode MS" w:hAnsi="GHEA Grapalat"/>
                <w:sz w:val="18"/>
                <w:szCs w:val="18"/>
              </w:rPr>
              <w:t>16000</w:t>
            </w:r>
          </w:p>
        </w:tc>
      </w:tr>
      <w:tr w:rsidR="00827B17" w:rsidRPr="002849D2" w:rsidTr="00827B17">
        <w:trPr>
          <w:trHeight w:val="556"/>
          <w:jc w:val="center"/>
        </w:trPr>
        <w:tc>
          <w:tcPr>
            <w:tcW w:w="602" w:type="dxa"/>
            <w:vAlign w:val="center"/>
          </w:tcPr>
          <w:p w:rsidR="00827B17" w:rsidRPr="002849D2" w:rsidRDefault="00827B17" w:rsidP="000A379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849D2">
              <w:rPr>
                <w:rFonts w:ascii="GHEA Grapalat" w:hAnsi="GHEA Grapalat"/>
                <w:sz w:val="18"/>
                <w:szCs w:val="18"/>
                <w:lang w:val="en-US"/>
              </w:rPr>
              <w:t>3</w:t>
            </w:r>
          </w:p>
        </w:tc>
        <w:tc>
          <w:tcPr>
            <w:tcW w:w="2157" w:type="dxa"/>
            <w:vAlign w:val="center"/>
          </w:tcPr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24321860</w:t>
            </w:r>
          </w:p>
        </w:tc>
        <w:tc>
          <w:tcPr>
            <w:tcW w:w="2247" w:type="dxa"/>
            <w:vAlign w:val="center"/>
          </w:tcPr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Ազոտական թթու</w:t>
            </w:r>
          </w:p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Азотная кислота</w:t>
            </w:r>
          </w:p>
        </w:tc>
        <w:tc>
          <w:tcPr>
            <w:tcW w:w="2653" w:type="dxa"/>
            <w:vAlign w:val="center"/>
          </w:tcPr>
          <w:p w:rsidR="00827B17" w:rsidRPr="002849D2" w:rsidRDefault="00827B17" w:rsidP="0051735C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2654" w:type="dxa"/>
            <w:vAlign w:val="center"/>
          </w:tcPr>
          <w:p w:rsidR="00827B17" w:rsidRPr="002849D2" w:rsidRDefault="00827B17" w:rsidP="001943C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2654" w:type="dxa"/>
            <w:vAlign w:val="center"/>
          </w:tcPr>
          <w:p w:rsidR="00827B17" w:rsidRPr="00F0160E" w:rsidRDefault="00827B17" w:rsidP="00F0160E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F0160E">
              <w:rPr>
                <w:rFonts w:ascii="GHEA Grapalat" w:eastAsia="Arial Unicode MS" w:hAnsi="GHEA Grapalat"/>
                <w:sz w:val="18"/>
                <w:szCs w:val="18"/>
              </w:rPr>
              <w:t>10500000</w:t>
            </w:r>
          </w:p>
        </w:tc>
      </w:tr>
      <w:tr w:rsidR="00827B17" w:rsidRPr="002849D2" w:rsidTr="00827B17">
        <w:trPr>
          <w:trHeight w:val="409"/>
          <w:jc w:val="center"/>
        </w:trPr>
        <w:tc>
          <w:tcPr>
            <w:tcW w:w="602" w:type="dxa"/>
            <w:vAlign w:val="center"/>
          </w:tcPr>
          <w:p w:rsidR="00827B17" w:rsidRPr="002849D2" w:rsidRDefault="00827B17" w:rsidP="000A379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849D2">
              <w:rPr>
                <w:rFonts w:ascii="GHEA Grapalat" w:hAnsi="GHEA Grapalat"/>
                <w:sz w:val="18"/>
                <w:szCs w:val="18"/>
                <w:lang w:val="en-US"/>
              </w:rPr>
              <w:t>4</w:t>
            </w:r>
          </w:p>
        </w:tc>
        <w:tc>
          <w:tcPr>
            <w:tcW w:w="2157" w:type="dxa"/>
            <w:vAlign w:val="center"/>
          </w:tcPr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33691849</w:t>
            </w:r>
          </w:p>
        </w:tc>
        <w:tc>
          <w:tcPr>
            <w:tcW w:w="2247" w:type="dxa"/>
            <w:vAlign w:val="center"/>
          </w:tcPr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Ացետոն</w:t>
            </w:r>
          </w:p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Ацетон</w:t>
            </w:r>
          </w:p>
        </w:tc>
        <w:tc>
          <w:tcPr>
            <w:tcW w:w="2653" w:type="dxa"/>
            <w:vAlign w:val="center"/>
          </w:tcPr>
          <w:p w:rsidR="00827B17" w:rsidRPr="002849D2" w:rsidRDefault="00827B17" w:rsidP="0051735C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2654" w:type="dxa"/>
            <w:vAlign w:val="center"/>
          </w:tcPr>
          <w:p w:rsidR="00827B17" w:rsidRPr="002849D2" w:rsidRDefault="00827B17" w:rsidP="001943C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2654" w:type="dxa"/>
            <w:vAlign w:val="center"/>
          </w:tcPr>
          <w:p w:rsidR="00827B17" w:rsidRPr="00F0160E" w:rsidRDefault="00827B17" w:rsidP="00F0160E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F0160E">
              <w:rPr>
                <w:rFonts w:ascii="GHEA Grapalat" w:eastAsia="Arial Unicode MS" w:hAnsi="GHEA Grapalat"/>
                <w:sz w:val="18"/>
                <w:szCs w:val="18"/>
              </w:rPr>
              <w:t>192000</w:t>
            </w:r>
          </w:p>
        </w:tc>
      </w:tr>
      <w:tr w:rsidR="00827B17" w:rsidRPr="002849D2" w:rsidTr="00827B17">
        <w:trPr>
          <w:trHeight w:val="572"/>
          <w:jc w:val="center"/>
        </w:trPr>
        <w:tc>
          <w:tcPr>
            <w:tcW w:w="602" w:type="dxa"/>
            <w:vAlign w:val="center"/>
          </w:tcPr>
          <w:p w:rsidR="00827B17" w:rsidRPr="002849D2" w:rsidRDefault="00827B17" w:rsidP="000A379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849D2">
              <w:rPr>
                <w:rFonts w:ascii="GHEA Grapalat" w:hAnsi="GHEA Grapalat"/>
                <w:sz w:val="18"/>
                <w:szCs w:val="18"/>
                <w:lang w:val="en-US"/>
              </w:rPr>
              <w:t>5</w:t>
            </w:r>
          </w:p>
        </w:tc>
        <w:tc>
          <w:tcPr>
            <w:tcW w:w="2157" w:type="dxa"/>
            <w:vAlign w:val="center"/>
          </w:tcPr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24321900</w:t>
            </w:r>
          </w:p>
        </w:tc>
        <w:tc>
          <w:tcPr>
            <w:tcW w:w="2247" w:type="dxa"/>
            <w:vAlign w:val="center"/>
          </w:tcPr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Դ-Մանիտ</w:t>
            </w:r>
          </w:p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Д-манит</w:t>
            </w:r>
          </w:p>
        </w:tc>
        <w:tc>
          <w:tcPr>
            <w:tcW w:w="2653" w:type="dxa"/>
            <w:vAlign w:val="center"/>
          </w:tcPr>
          <w:p w:rsidR="00827B17" w:rsidRPr="002849D2" w:rsidRDefault="00827B17" w:rsidP="0051735C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2654" w:type="dxa"/>
            <w:vAlign w:val="center"/>
          </w:tcPr>
          <w:p w:rsidR="00827B17" w:rsidRPr="002849D2" w:rsidRDefault="00827B17" w:rsidP="001943C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2654" w:type="dxa"/>
            <w:vAlign w:val="center"/>
          </w:tcPr>
          <w:p w:rsidR="00827B17" w:rsidRPr="00F0160E" w:rsidRDefault="00827B17" w:rsidP="00F0160E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F0160E">
              <w:rPr>
                <w:rFonts w:ascii="GHEA Grapalat" w:eastAsia="Arial Unicode MS" w:hAnsi="GHEA Grapalat"/>
                <w:sz w:val="18"/>
                <w:szCs w:val="18"/>
              </w:rPr>
              <w:t>500000</w:t>
            </w:r>
          </w:p>
        </w:tc>
      </w:tr>
      <w:tr w:rsidR="00827B17" w:rsidRPr="002849D2" w:rsidTr="00827B17">
        <w:trPr>
          <w:trHeight w:val="566"/>
          <w:jc w:val="center"/>
        </w:trPr>
        <w:tc>
          <w:tcPr>
            <w:tcW w:w="602" w:type="dxa"/>
            <w:vAlign w:val="center"/>
          </w:tcPr>
          <w:p w:rsidR="00827B17" w:rsidRPr="002849D2" w:rsidRDefault="00827B17" w:rsidP="000A379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849D2">
              <w:rPr>
                <w:rFonts w:ascii="GHEA Grapalat" w:hAnsi="GHEA Grapalat"/>
                <w:sz w:val="18"/>
                <w:szCs w:val="18"/>
                <w:lang w:val="en-US"/>
              </w:rPr>
              <w:t>6</w:t>
            </w:r>
          </w:p>
        </w:tc>
        <w:tc>
          <w:tcPr>
            <w:tcW w:w="2157" w:type="dxa"/>
            <w:vAlign w:val="center"/>
          </w:tcPr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24311800</w:t>
            </w:r>
          </w:p>
        </w:tc>
        <w:tc>
          <w:tcPr>
            <w:tcW w:w="2247" w:type="dxa"/>
            <w:vAlign w:val="center"/>
          </w:tcPr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Եռանատրիում ֆոսֆատ</w:t>
            </w:r>
          </w:p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Тринатрийфосфат</w:t>
            </w:r>
          </w:p>
        </w:tc>
        <w:tc>
          <w:tcPr>
            <w:tcW w:w="2653" w:type="dxa"/>
            <w:vAlign w:val="center"/>
          </w:tcPr>
          <w:p w:rsidR="00827B17" w:rsidRPr="002849D2" w:rsidRDefault="00827B17" w:rsidP="0051735C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2654" w:type="dxa"/>
            <w:vAlign w:val="center"/>
          </w:tcPr>
          <w:p w:rsidR="00827B17" w:rsidRPr="002849D2" w:rsidRDefault="00827B17" w:rsidP="001943C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2654" w:type="dxa"/>
            <w:vAlign w:val="center"/>
          </w:tcPr>
          <w:p w:rsidR="00827B17" w:rsidRPr="00F0160E" w:rsidRDefault="00827B17" w:rsidP="00F0160E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F0160E">
              <w:rPr>
                <w:rFonts w:ascii="GHEA Grapalat" w:eastAsia="Arial Unicode MS" w:hAnsi="GHEA Grapalat"/>
                <w:sz w:val="18"/>
                <w:szCs w:val="18"/>
              </w:rPr>
              <w:t>1050000</w:t>
            </w:r>
          </w:p>
        </w:tc>
      </w:tr>
      <w:tr w:rsidR="00827B17" w:rsidRPr="002849D2" w:rsidTr="00827B17">
        <w:trPr>
          <w:trHeight w:val="405"/>
          <w:jc w:val="center"/>
        </w:trPr>
        <w:tc>
          <w:tcPr>
            <w:tcW w:w="602" w:type="dxa"/>
            <w:vAlign w:val="center"/>
          </w:tcPr>
          <w:p w:rsidR="00827B17" w:rsidRPr="002849D2" w:rsidRDefault="00827B17" w:rsidP="000A379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849D2">
              <w:rPr>
                <w:rFonts w:ascii="GHEA Grapalat" w:hAnsi="GHEA Grapalat"/>
                <w:sz w:val="18"/>
                <w:szCs w:val="18"/>
                <w:lang w:val="en-US"/>
              </w:rPr>
              <w:t>7</w:t>
            </w:r>
          </w:p>
        </w:tc>
        <w:tc>
          <w:tcPr>
            <w:tcW w:w="2157" w:type="dxa"/>
            <w:vAlign w:val="center"/>
          </w:tcPr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24311800</w:t>
            </w:r>
          </w:p>
        </w:tc>
        <w:tc>
          <w:tcPr>
            <w:tcW w:w="2247" w:type="dxa"/>
            <w:vAlign w:val="center"/>
          </w:tcPr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Թրթնջկաթթու</w:t>
            </w:r>
          </w:p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Кислота щавелевая</w:t>
            </w:r>
          </w:p>
        </w:tc>
        <w:tc>
          <w:tcPr>
            <w:tcW w:w="2653" w:type="dxa"/>
            <w:vAlign w:val="center"/>
          </w:tcPr>
          <w:p w:rsidR="00827B17" w:rsidRPr="002849D2" w:rsidRDefault="00827B17" w:rsidP="0051735C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2654" w:type="dxa"/>
            <w:vAlign w:val="center"/>
          </w:tcPr>
          <w:p w:rsidR="00827B17" w:rsidRPr="002849D2" w:rsidRDefault="00827B17" w:rsidP="001943C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2654" w:type="dxa"/>
            <w:vAlign w:val="center"/>
          </w:tcPr>
          <w:p w:rsidR="00827B17" w:rsidRPr="00F0160E" w:rsidRDefault="00827B17" w:rsidP="00F0160E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F0160E">
              <w:rPr>
                <w:rFonts w:ascii="GHEA Grapalat" w:eastAsia="Arial Unicode MS" w:hAnsi="GHEA Grapalat"/>
                <w:sz w:val="18"/>
                <w:szCs w:val="18"/>
              </w:rPr>
              <w:t>1500000</w:t>
            </w:r>
          </w:p>
        </w:tc>
      </w:tr>
      <w:tr w:rsidR="00827B17" w:rsidRPr="002849D2" w:rsidTr="00827B17">
        <w:trPr>
          <w:trHeight w:val="427"/>
          <w:jc w:val="center"/>
        </w:trPr>
        <w:tc>
          <w:tcPr>
            <w:tcW w:w="602" w:type="dxa"/>
            <w:vAlign w:val="center"/>
          </w:tcPr>
          <w:p w:rsidR="00827B17" w:rsidRPr="002849D2" w:rsidRDefault="00827B17" w:rsidP="000A379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849D2">
              <w:rPr>
                <w:rFonts w:ascii="GHEA Grapalat" w:hAnsi="GHEA Grapalat"/>
                <w:sz w:val="18"/>
                <w:szCs w:val="18"/>
                <w:lang w:val="en-US"/>
              </w:rPr>
              <w:t>8</w:t>
            </w:r>
          </w:p>
        </w:tc>
        <w:tc>
          <w:tcPr>
            <w:tcW w:w="2157" w:type="dxa"/>
            <w:vAlign w:val="center"/>
          </w:tcPr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24311480</w:t>
            </w:r>
          </w:p>
        </w:tc>
        <w:tc>
          <w:tcPr>
            <w:tcW w:w="2247" w:type="dxa"/>
            <w:vAlign w:val="center"/>
          </w:tcPr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Կալիումի պերմանգանատ</w:t>
            </w:r>
          </w:p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Перманганат калия</w:t>
            </w:r>
          </w:p>
        </w:tc>
        <w:tc>
          <w:tcPr>
            <w:tcW w:w="2653" w:type="dxa"/>
            <w:vAlign w:val="center"/>
          </w:tcPr>
          <w:p w:rsidR="00827B17" w:rsidRPr="002849D2" w:rsidRDefault="00827B17" w:rsidP="0051735C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2654" w:type="dxa"/>
            <w:vAlign w:val="center"/>
          </w:tcPr>
          <w:p w:rsidR="00827B17" w:rsidRPr="002849D2" w:rsidRDefault="00827B17" w:rsidP="001943C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2654" w:type="dxa"/>
            <w:vAlign w:val="center"/>
          </w:tcPr>
          <w:p w:rsidR="00827B17" w:rsidRPr="00F0160E" w:rsidRDefault="00827B17" w:rsidP="00F0160E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F0160E">
              <w:rPr>
                <w:rFonts w:ascii="GHEA Grapalat" w:eastAsia="Arial Unicode MS" w:hAnsi="GHEA Grapalat"/>
                <w:sz w:val="18"/>
                <w:szCs w:val="18"/>
              </w:rPr>
              <w:t>920000</w:t>
            </w:r>
          </w:p>
        </w:tc>
      </w:tr>
      <w:tr w:rsidR="00827B17" w:rsidRPr="002849D2" w:rsidTr="00827B17">
        <w:trPr>
          <w:trHeight w:val="400"/>
          <w:jc w:val="center"/>
        </w:trPr>
        <w:tc>
          <w:tcPr>
            <w:tcW w:w="602" w:type="dxa"/>
            <w:vAlign w:val="center"/>
          </w:tcPr>
          <w:p w:rsidR="00827B17" w:rsidRPr="002849D2" w:rsidRDefault="00827B17" w:rsidP="000A379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849D2">
              <w:rPr>
                <w:rFonts w:ascii="GHEA Grapalat" w:hAnsi="GHEA Grapalat"/>
                <w:sz w:val="18"/>
                <w:szCs w:val="18"/>
                <w:lang w:val="en-US"/>
              </w:rPr>
              <w:t>9</w:t>
            </w:r>
          </w:p>
        </w:tc>
        <w:tc>
          <w:tcPr>
            <w:tcW w:w="2157" w:type="dxa"/>
            <w:vAlign w:val="center"/>
          </w:tcPr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24311800</w:t>
            </w:r>
          </w:p>
        </w:tc>
        <w:tc>
          <w:tcPr>
            <w:tcW w:w="2247" w:type="dxa"/>
            <w:vAlign w:val="center"/>
          </w:tcPr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Կալիումի երկքրոմատ (Քրոմպիկ)</w:t>
            </w:r>
          </w:p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Бихромат калия технический (хромпик)</w:t>
            </w:r>
          </w:p>
        </w:tc>
        <w:tc>
          <w:tcPr>
            <w:tcW w:w="2653" w:type="dxa"/>
            <w:vAlign w:val="center"/>
          </w:tcPr>
          <w:p w:rsidR="00827B17" w:rsidRPr="002849D2" w:rsidRDefault="00827B17" w:rsidP="0051735C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2654" w:type="dxa"/>
            <w:vAlign w:val="center"/>
          </w:tcPr>
          <w:p w:rsidR="00827B17" w:rsidRPr="002849D2" w:rsidRDefault="00827B17" w:rsidP="001943C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2654" w:type="dxa"/>
            <w:vAlign w:val="center"/>
          </w:tcPr>
          <w:p w:rsidR="00827B17" w:rsidRPr="00F0160E" w:rsidRDefault="00827B17" w:rsidP="00F0160E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F0160E">
              <w:rPr>
                <w:rFonts w:ascii="GHEA Grapalat" w:eastAsia="Arial Unicode MS" w:hAnsi="GHEA Grapalat"/>
                <w:sz w:val="18"/>
                <w:szCs w:val="18"/>
              </w:rPr>
              <w:t>486000</w:t>
            </w:r>
          </w:p>
        </w:tc>
      </w:tr>
      <w:tr w:rsidR="00827B17" w:rsidRPr="002849D2" w:rsidTr="00827B17">
        <w:trPr>
          <w:trHeight w:val="343"/>
          <w:jc w:val="center"/>
        </w:trPr>
        <w:tc>
          <w:tcPr>
            <w:tcW w:w="602" w:type="dxa"/>
            <w:vAlign w:val="center"/>
          </w:tcPr>
          <w:p w:rsidR="00827B17" w:rsidRPr="002849D2" w:rsidRDefault="00827B17" w:rsidP="00E1621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849D2">
              <w:rPr>
                <w:rFonts w:ascii="GHEA Grapalat" w:hAnsi="GHEA Grapalat"/>
                <w:sz w:val="18"/>
                <w:szCs w:val="18"/>
                <w:lang w:val="en-US"/>
              </w:rPr>
              <w:t>10</w:t>
            </w:r>
          </w:p>
        </w:tc>
        <w:tc>
          <w:tcPr>
            <w:tcW w:w="2157" w:type="dxa"/>
            <w:vAlign w:val="center"/>
          </w:tcPr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24311730</w:t>
            </w:r>
          </w:p>
        </w:tc>
        <w:tc>
          <w:tcPr>
            <w:tcW w:w="2247" w:type="dxa"/>
            <w:vAlign w:val="center"/>
          </w:tcPr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Կալիումի հիդրօքսիդ</w:t>
            </w:r>
          </w:p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Гидроксид калия</w:t>
            </w:r>
          </w:p>
        </w:tc>
        <w:tc>
          <w:tcPr>
            <w:tcW w:w="2653" w:type="dxa"/>
            <w:vAlign w:val="center"/>
          </w:tcPr>
          <w:p w:rsidR="00827B17" w:rsidRPr="002849D2" w:rsidRDefault="00827B17" w:rsidP="0051735C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2654" w:type="dxa"/>
            <w:vAlign w:val="center"/>
          </w:tcPr>
          <w:p w:rsidR="00827B17" w:rsidRPr="002849D2" w:rsidRDefault="00827B17" w:rsidP="000A379B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2654" w:type="dxa"/>
            <w:vAlign w:val="center"/>
          </w:tcPr>
          <w:p w:rsidR="00827B17" w:rsidRPr="00F0160E" w:rsidRDefault="00827B17" w:rsidP="00F0160E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F0160E">
              <w:rPr>
                <w:rFonts w:ascii="GHEA Grapalat" w:eastAsia="Arial Unicode MS" w:hAnsi="GHEA Grapalat"/>
                <w:sz w:val="18"/>
                <w:szCs w:val="18"/>
              </w:rPr>
              <w:t>400000</w:t>
            </w:r>
          </w:p>
        </w:tc>
      </w:tr>
      <w:tr w:rsidR="00827B17" w:rsidRPr="002849D2" w:rsidTr="00827B17">
        <w:trPr>
          <w:trHeight w:val="56"/>
          <w:jc w:val="center"/>
        </w:trPr>
        <w:tc>
          <w:tcPr>
            <w:tcW w:w="602" w:type="dxa"/>
            <w:vAlign w:val="center"/>
          </w:tcPr>
          <w:p w:rsidR="00827B17" w:rsidRPr="002849D2" w:rsidRDefault="00827B17" w:rsidP="00E1621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849D2">
              <w:rPr>
                <w:rFonts w:ascii="GHEA Grapalat" w:hAnsi="GHEA Grapalat"/>
                <w:sz w:val="18"/>
                <w:szCs w:val="18"/>
                <w:lang w:val="en-US"/>
              </w:rPr>
              <w:t>11</w:t>
            </w:r>
          </w:p>
        </w:tc>
        <w:tc>
          <w:tcPr>
            <w:tcW w:w="2157" w:type="dxa"/>
            <w:vAlign w:val="center"/>
          </w:tcPr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24311800</w:t>
            </w:r>
          </w:p>
        </w:tc>
        <w:tc>
          <w:tcPr>
            <w:tcW w:w="2247" w:type="dxa"/>
            <w:vAlign w:val="center"/>
          </w:tcPr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Կալցինացված  սոդա</w:t>
            </w:r>
          </w:p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Кальцинированная сода</w:t>
            </w:r>
          </w:p>
        </w:tc>
        <w:tc>
          <w:tcPr>
            <w:tcW w:w="2653" w:type="dxa"/>
            <w:vAlign w:val="center"/>
          </w:tcPr>
          <w:p w:rsidR="00827B17" w:rsidRPr="002849D2" w:rsidRDefault="00827B17" w:rsidP="0051735C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2654" w:type="dxa"/>
            <w:vAlign w:val="center"/>
          </w:tcPr>
          <w:p w:rsidR="00827B17" w:rsidRPr="002849D2" w:rsidRDefault="00827B17" w:rsidP="00E84765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2654" w:type="dxa"/>
            <w:vAlign w:val="center"/>
          </w:tcPr>
          <w:p w:rsidR="00827B17" w:rsidRPr="00F0160E" w:rsidRDefault="00827B17" w:rsidP="00F0160E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F0160E">
              <w:rPr>
                <w:rFonts w:ascii="GHEA Grapalat" w:eastAsia="Arial Unicode MS" w:hAnsi="GHEA Grapalat"/>
                <w:sz w:val="18"/>
                <w:szCs w:val="18"/>
              </w:rPr>
              <w:t>80000</w:t>
            </w:r>
          </w:p>
        </w:tc>
      </w:tr>
      <w:tr w:rsidR="00827B17" w:rsidRPr="002849D2" w:rsidTr="00827B17">
        <w:trPr>
          <w:trHeight w:val="359"/>
          <w:jc w:val="center"/>
        </w:trPr>
        <w:tc>
          <w:tcPr>
            <w:tcW w:w="602" w:type="dxa"/>
            <w:vAlign w:val="center"/>
          </w:tcPr>
          <w:p w:rsidR="00827B17" w:rsidRPr="002849D2" w:rsidRDefault="00827B17" w:rsidP="00E1621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849D2">
              <w:rPr>
                <w:rFonts w:ascii="GHEA Grapalat" w:hAnsi="GHEA Grapalat"/>
                <w:sz w:val="18"/>
                <w:szCs w:val="18"/>
                <w:lang w:val="en-US"/>
              </w:rPr>
              <w:t>12</w:t>
            </w:r>
          </w:p>
        </w:tc>
        <w:tc>
          <w:tcPr>
            <w:tcW w:w="2157" w:type="dxa"/>
            <w:vAlign w:val="center"/>
          </w:tcPr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24321863</w:t>
            </w:r>
          </w:p>
        </w:tc>
        <w:tc>
          <w:tcPr>
            <w:tcW w:w="2247" w:type="dxa"/>
            <w:vAlign w:val="center"/>
          </w:tcPr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Հեքսան</w:t>
            </w:r>
          </w:p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Гексан</w:t>
            </w:r>
          </w:p>
        </w:tc>
        <w:tc>
          <w:tcPr>
            <w:tcW w:w="2653" w:type="dxa"/>
            <w:vAlign w:val="center"/>
          </w:tcPr>
          <w:p w:rsidR="00827B17" w:rsidRPr="002849D2" w:rsidRDefault="00827B17" w:rsidP="0051735C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2654" w:type="dxa"/>
            <w:vAlign w:val="center"/>
          </w:tcPr>
          <w:p w:rsidR="00827B17" w:rsidRPr="002849D2" w:rsidRDefault="00827B17" w:rsidP="00E84765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2654" w:type="dxa"/>
            <w:vAlign w:val="center"/>
          </w:tcPr>
          <w:p w:rsidR="00827B17" w:rsidRPr="00F0160E" w:rsidRDefault="00827B17" w:rsidP="00F0160E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F0160E">
              <w:rPr>
                <w:rFonts w:ascii="GHEA Grapalat" w:eastAsia="Arial Unicode MS" w:hAnsi="GHEA Grapalat"/>
                <w:sz w:val="18"/>
                <w:szCs w:val="18"/>
              </w:rPr>
              <w:t>262500</w:t>
            </w:r>
          </w:p>
        </w:tc>
      </w:tr>
      <w:tr w:rsidR="00827B17" w:rsidRPr="002849D2" w:rsidTr="00827B17">
        <w:trPr>
          <w:trHeight w:val="56"/>
          <w:jc w:val="center"/>
        </w:trPr>
        <w:tc>
          <w:tcPr>
            <w:tcW w:w="602" w:type="dxa"/>
            <w:vAlign w:val="center"/>
          </w:tcPr>
          <w:p w:rsidR="00827B17" w:rsidRPr="002849D2" w:rsidRDefault="00827B17" w:rsidP="00E1621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849D2">
              <w:rPr>
                <w:rFonts w:ascii="GHEA Grapalat" w:hAnsi="GHEA Grapalat"/>
                <w:sz w:val="18"/>
                <w:szCs w:val="18"/>
                <w:lang w:val="en-US"/>
              </w:rPr>
              <w:t>13</w:t>
            </w:r>
          </w:p>
        </w:tc>
        <w:tc>
          <w:tcPr>
            <w:tcW w:w="2157" w:type="dxa"/>
            <w:vAlign w:val="center"/>
          </w:tcPr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24311800</w:t>
            </w:r>
          </w:p>
        </w:tc>
        <w:tc>
          <w:tcPr>
            <w:tcW w:w="2247" w:type="dxa"/>
            <w:vAlign w:val="center"/>
          </w:tcPr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Նատրիումի հիդրօքսիդ</w:t>
            </w:r>
          </w:p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Гидроксид натрия</w:t>
            </w:r>
          </w:p>
        </w:tc>
        <w:tc>
          <w:tcPr>
            <w:tcW w:w="2653" w:type="dxa"/>
            <w:vAlign w:val="center"/>
          </w:tcPr>
          <w:p w:rsidR="00827B17" w:rsidRPr="002849D2" w:rsidRDefault="00827B17" w:rsidP="0051735C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2654" w:type="dxa"/>
            <w:vAlign w:val="center"/>
          </w:tcPr>
          <w:p w:rsidR="00827B17" w:rsidRPr="002849D2" w:rsidRDefault="00827B17" w:rsidP="00E84765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2654" w:type="dxa"/>
            <w:vAlign w:val="center"/>
          </w:tcPr>
          <w:p w:rsidR="00827B17" w:rsidRPr="00F0160E" w:rsidRDefault="00827B17" w:rsidP="00F0160E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F0160E">
              <w:rPr>
                <w:rFonts w:ascii="GHEA Grapalat" w:eastAsia="Arial Unicode MS" w:hAnsi="GHEA Grapalat"/>
                <w:sz w:val="18"/>
                <w:szCs w:val="18"/>
              </w:rPr>
              <w:t>301000</w:t>
            </w:r>
          </w:p>
        </w:tc>
      </w:tr>
      <w:tr w:rsidR="00827B17" w:rsidRPr="002849D2" w:rsidTr="00827B17">
        <w:trPr>
          <w:trHeight w:val="56"/>
          <w:jc w:val="center"/>
        </w:trPr>
        <w:tc>
          <w:tcPr>
            <w:tcW w:w="602" w:type="dxa"/>
            <w:vAlign w:val="center"/>
          </w:tcPr>
          <w:p w:rsidR="00827B17" w:rsidRPr="002849D2" w:rsidRDefault="00827B17" w:rsidP="00E1621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849D2">
              <w:rPr>
                <w:rFonts w:ascii="GHEA Grapalat" w:hAnsi="GHEA Grapalat"/>
                <w:sz w:val="18"/>
                <w:szCs w:val="18"/>
                <w:lang w:val="en-US"/>
              </w:rPr>
              <w:t>14</w:t>
            </w:r>
          </w:p>
        </w:tc>
        <w:tc>
          <w:tcPr>
            <w:tcW w:w="2157" w:type="dxa"/>
            <w:vAlign w:val="center"/>
          </w:tcPr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24321900</w:t>
            </w:r>
          </w:p>
        </w:tc>
        <w:tc>
          <w:tcPr>
            <w:tcW w:w="2247" w:type="dxa"/>
            <w:vAlign w:val="center"/>
          </w:tcPr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Նեսսլերի ռեակտիվ</w:t>
            </w:r>
          </w:p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Реактив несслера</w:t>
            </w:r>
          </w:p>
        </w:tc>
        <w:tc>
          <w:tcPr>
            <w:tcW w:w="2653" w:type="dxa"/>
            <w:vAlign w:val="center"/>
          </w:tcPr>
          <w:p w:rsidR="00827B17" w:rsidRPr="002849D2" w:rsidRDefault="00827B17" w:rsidP="0051735C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2654" w:type="dxa"/>
            <w:vAlign w:val="center"/>
          </w:tcPr>
          <w:p w:rsidR="00827B17" w:rsidRPr="002849D2" w:rsidRDefault="00827B17" w:rsidP="00E84765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2654" w:type="dxa"/>
            <w:vAlign w:val="center"/>
          </w:tcPr>
          <w:p w:rsidR="00827B17" w:rsidRPr="00F0160E" w:rsidRDefault="00827B17" w:rsidP="00F0160E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F0160E">
              <w:rPr>
                <w:rFonts w:ascii="GHEA Grapalat" w:eastAsia="Arial Unicode MS" w:hAnsi="GHEA Grapalat"/>
                <w:sz w:val="18"/>
                <w:szCs w:val="18"/>
              </w:rPr>
              <w:t>1215000</w:t>
            </w:r>
          </w:p>
        </w:tc>
      </w:tr>
      <w:tr w:rsidR="00827B17" w:rsidRPr="002849D2" w:rsidTr="00827B17">
        <w:trPr>
          <w:trHeight w:val="56"/>
          <w:jc w:val="center"/>
        </w:trPr>
        <w:tc>
          <w:tcPr>
            <w:tcW w:w="602" w:type="dxa"/>
            <w:vAlign w:val="center"/>
          </w:tcPr>
          <w:p w:rsidR="00827B17" w:rsidRPr="002849D2" w:rsidRDefault="00827B17" w:rsidP="00E1621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849D2">
              <w:rPr>
                <w:rFonts w:ascii="GHEA Grapalat" w:hAnsi="GHEA Grapalat"/>
                <w:sz w:val="18"/>
                <w:szCs w:val="18"/>
                <w:lang w:val="en-US"/>
              </w:rPr>
              <w:t>15</w:t>
            </w:r>
          </w:p>
        </w:tc>
        <w:tc>
          <w:tcPr>
            <w:tcW w:w="2157" w:type="dxa"/>
            <w:vAlign w:val="center"/>
          </w:tcPr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15911100</w:t>
            </w:r>
          </w:p>
        </w:tc>
        <w:tc>
          <w:tcPr>
            <w:tcW w:w="2247" w:type="dxa"/>
            <w:vAlign w:val="center"/>
          </w:tcPr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Սպիրտ էթիլային</w:t>
            </w:r>
          </w:p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Этиловый спирт</w:t>
            </w:r>
          </w:p>
        </w:tc>
        <w:tc>
          <w:tcPr>
            <w:tcW w:w="2653" w:type="dxa"/>
            <w:vAlign w:val="center"/>
          </w:tcPr>
          <w:p w:rsidR="00827B17" w:rsidRPr="002849D2" w:rsidRDefault="00827B17" w:rsidP="0051735C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2654" w:type="dxa"/>
            <w:vAlign w:val="center"/>
          </w:tcPr>
          <w:p w:rsidR="00827B17" w:rsidRPr="002849D2" w:rsidRDefault="00827B17" w:rsidP="00E84765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2654" w:type="dxa"/>
            <w:vAlign w:val="center"/>
          </w:tcPr>
          <w:p w:rsidR="00827B17" w:rsidRPr="00F0160E" w:rsidRDefault="00827B17" w:rsidP="00F0160E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F0160E">
              <w:rPr>
                <w:rFonts w:ascii="GHEA Grapalat" w:eastAsia="Arial Unicode MS" w:hAnsi="GHEA Grapalat"/>
                <w:sz w:val="18"/>
                <w:szCs w:val="18"/>
              </w:rPr>
              <w:t>820000</w:t>
            </w:r>
          </w:p>
        </w:tc>
      </w:tr>
      <w:tr w:rsidR="00827B17" w:rsidRPr="002849D2" w:rsidTr="00827B17">
        <w:trPr>
          <w:trHeight w:val="56"/>
          <w:jc w:val="center"/>
        </w:trPr>
        <w:tc>
          <w:tcPr>
            <w:tcW w:w="602" w:type="dxa"/>
            <w:vAlign w:val="center"/>
          </w:tcPr>
          <w:p w:rsidR="00827B17" w:rsidRPr="002849D2" w:rsidRDefault="00827B17" w:rsidP="00E1621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849D2">
              <w:rPr>
                <w:rFonts w:ascii="GHEA Grapalat" w:hAnsi="GHEA Grapalat"/>
                <w:sz w:val="18"/>
                <w:szCs w:val="18"/>
                <w:lang w:val="en-US"/>
              </w:rPr>
              <w:t>16</w:t>
            </w:r>
          </w:p>
        </w:tc>
        <w:tc>
          <w:tcPr>
            <w:tcW w:w="2157" w:type="dxa"/>
            <w:vAlign w:val="center"/>
          </w:tcPr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24311800</w:t>
            </w:r>
          </w:p>
        </w:tc>
        <w:tc>
          <w:tcPr>
            <w:tcW w:w="2247" w:type="dxa"/>
            <w:vAlign w:val="center"/>
          </w:tcPr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Տրիլոն-Բ</w:t>
            </w:r>
          </w:p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lastRenderedPageBreak/>
              <w:t>Трилон-Б</w:t>
            </w:r>
          </w:p>
        </w:tc>
        <w:tc>
          <w:tcPr>
            <w:tcW w:w="2653" w:type="dxa"/>
            <w:vAlign w:val="center"/>
          </w:tcPr>
          <w:p w:rsidR="00827B17" w:rsidRPr="002849D2" w:rsidRDefault="00827B17" w:rsidP="0051735C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lastRenderedPageBreak/>
              <w:t>100%</w:t>
            </w:r>
          </w:p>
        </w:tc>
        <w:tc>
          <w:tcPr>
            <w:tcW w:w="2654" w:type="dxa"/>
            <w:vAlign w:val="center"/>
          </w:tcPr>
          <w:p w:rsidR="00827B17" w:rsidRPr="002849D2" w:rsidRDefault="00827B17" w:rsidP="00E84765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2654" w:type="dxa"/>
            <w:vAlign w:val="center"/>
          </w:tcPr>
          <w:p w:rsidR="00827B17" w:rsidRPr="00F0160E" w:rsidRDefault="00827B17" w:rsidP="00F0160E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F0160E">
              <w:rPr>
                <w:rFonts w:ascii="GHEA Grapalat" w:eastAsia="Arial Unicode MS" w:hAnsi="GHEA Grapalat"/>
                <w:sz w:val="18"/>
                <w:szCs w:val="18"/>
              </w:rPr>
              <w:t>500000</w:t>
            </w:r>
          </w:p>
        </w:tc>
      </w:tr>
      <w:tr w:rsidR="00827B17" w:rsidRPr="002849D2" w:rsidTr="00827B17">
        <w:trPr>
          <w:trHeight w:val="56"/>
          <w:jc w:val="center"/>
        </w:trPr>
        <w:tc>
          <w:tcPr>
            <w:tcW w:w="602" w:type="dxa"/>
            <w:vAlign w:val="center"/>
          </w:tcPr>
          <w:p w:rsidR="00827B17" w:rsidRPr="002849D2" w:rsidRDefault="00827B17" w:rsidP="00E1621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849D2">
              <w:rPr>
                <w:rFonts w:ascii="GHEA Grapalat" w:hAnsi="GHEA Grapalat"/>
                <w:sz w:val="18"/>
                <w:szCs w:val="18"/>
                <w:lang w:val="en-US"/>
              </w:rPr>
              <w:lastRenderedPageBreak/>
              <w:t>17</w:t>
            </w:r>
          </w:p>
        </w:tc>
        <w:tc>
          <w:tcPr>
            <w:tcW w:w="2157" w:type="dxa"/>
            <w:vAlign w:val="center"/>
          </w:tcPr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09221600</w:t>
            </w:r>
          </w:p>
        </w:tc>
        <w:tc>
          <w:tcPr>
            <w:tcW w:w="2247" w:type="dxa"/>
            <w:vAlign w:val="center"/>
          </w:tcPr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Ուայթ-սպիրիտ</w:t>
            </w:r>
          </w:p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Уайт-спирит</w:t>
            </w:r>
          </w:p>
        </w:tc>
        <w:tc>
          <w:tcPr>
            <w:tcW w:w="2653" w:type="dxa"/>
            <w:vAlign w:val="center"/>
          </w:tcPr>
          <w:p w:rsidR="00827B17" w:rsidRPr="002849D2" w:rsidRDefault="00827B17" w:rsidP="0051735C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2654" w:type="dxa"/>
            <w:vAlign w:val="center"/>
          </w:tcPr>
          <w:p w:rsidR="00827B17" w:rsidRPr="002849D2" w:rsidRDefault="00827B17" w:rsidP="00E84765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2654" w:type="dxa"/>
            <w:vAlign w:val="center"/>
          </w:tcPr>
          <w:p w:rsidR="00827B17" w:rsidRPr="00F0160E" w:rsidRDefault="00827B17" w:rsidP="00F0160E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>
              <w:rPr>
                <w:rFonts w:ascii="GHEA Grapalat" w:eastAsia="Arial Unicode MS" w:hAnsi="GHEA Grapalat"/>
                <w:sz w:val="18"/>
                <w:szCs w:val="18"/>
                <w:lang w:val="en-US"/>
              </w:rPr>
              <w:t>2</w:t>
            </w:r>
            <w:r w:rsidRPr="00F0160E">
              <w:rPr>
                <w:rFonts w:ascii="GHEA Grapalat" w:eastAsia="Arial Unicode MS" w:hAnsi="GHEA Grapalat"/>
                <w:sz w:val="18"/>
                <w:szCs w:val="18"/>
              </w:rPr>
              <w:t>53000</w:t>
            </w:r>
          </w:p>
        </w:tc>
      </w:tr>
      <w:tr w:rsidR="00827B17" w:rsidRPr="002849D2" w:rsidTr="00827B17">
        <w:trPr>
          <w:trHeight w:val="56"/>
          <w:jc w:val="center"/>
        </w:trPr>
        <w:tc>
          <w:tcPr>
            <w:tcW w:w="602" w:type="dxa"/>
            <w:vAlign w:val="center"/>
          </w:tcPr>
          <w:p w:rsidR="00827B17" w:rsidRPr="002849D2" w:rsidRDefault="00827B17" w:rsidP="00E1621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849D2">
              <w:rPr>
                <w:rFonts w:ascii="GHEA Grapalat" w:hAnsi="GHEA Grapalat"/>
                <w:sz w:val="18"/>
                <w:szCs w:val="18"/>
                <w:lang w:val="en-US"/>
              </w:rPr>
              <w:t>18</w:t>
            </w:r>
          </w:p>
        </w:tc>
        <w:tc>
          <w:tcPr>
            <w:tcW w:w="2157" w:type="dxa"/>
            <w:vAlign w:val="center"/>
          </w:tcPr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24451160</w:t>
            </w:r>
          </w:p>
        </w:tc>
        <w:tc>
          <w:tcPr>
            <w:tcW w:w="2247" w:type="dxa"/>
            <w:vAlign w:val="center"/>
          </w:tcPr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Քլորակիր</w:t>
            </w:r>
          </w:p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Хлорная известь</w:t>
            </w:r>
          </w:p>
        </w:tc>
        <w:tc>
          <w:tcPr>
            <w:tcW w:w="2653" w:type="dxa"/>
            <w:vAlign w:val="center"/>
          </w:tcPr>
          <w:p w:rsidR="00827B17" w:rsidRPr="002849D2" w:rsidRDefault="00827B17" w:rsidP="0051735C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2654" w:type="dxa"/>
            <w:vAlign w:val="center"/>
          </w:tcPr>
          <w:p w:rsidR="00827B17" w:rsidRPr="002849D2" w:rsidRDefault="00827B17" w:rsidP="00E84765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2654" w:type="dxa"/>
            <w:vAlign w:val="center"/>
          </w:tcPr>
          <w:p w:rsidR="00827B17" w:rsidRPr="00F0160E" w:rsidRDefault="00827B17" w:rsidP="00F0160E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F0160E">
              <w:rPr>
                <w:rFonts w:ascii="GHEA Grapalat" w:eastAsia="Arial Unicode MS" w:hAnsi="GHEA Grapalat"/>
                <w:sz w:val="18"/>
                <w:szCs w:val="18"/>
              </w:rPr>
              <w:t>8050000</w:t>
            </w:r>
          </w:p>
        </w:tc>
      </w:tr>
      <w:tr w:rsidR="00827B17" w:rsidRPr="002849D2" w:rsidTr="00827B17">
        <w:trPr>
          <w:trHeight w:val="56"/>
          <w:jc w:val="center"/>
        </w:trPr>
        <w:tc>
          <w:tcPr>
            <w:tcW w:w="602" w:type="dxa"/>
            <w:vAlign w:val="center"/>
          </w:tcPr>
          <w:p w:rsidR="00827B17" w:rsidRPr="002849D2" w:rsidRDefault="00827B17" w:rsidP="00E1621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849D2">
              <w:rPr>
                <w:rFonts w:ascii="GHEA Grapalat" w:hAnsi="GHEA Grapalat"/>
                <w:sz w:val="18"/>
                <w:szCs w:val="18"/>
                <w:lang w:val="en-US"/>
              </w:rPr>
              <w:t>19</w:t>
            </w:r>
          </w:p>
        </w:tc>
        <w:tc>
          <w:tcPr>
            <w:tcW w:w="2157" w:type="dxa"/>
            <w:vAlign w:val="center"/>
          </w:tcPr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24311800</w:t>
            </w:r>
          </w:p>
        </w:tc>
        <w:tc>
          <w:tcPr>
            <w:tcW w:w="2247" w:type="dxa"/>
            <w:vAlign w:val="center"/>
          </w:tcPr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Օրտոֆոսֆորական թթու</w:t>
            </w:r>
          </w:p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Кислота ортофосфорная</w:t>
            </w:r>
          </w:p>
        </w:tc>
        <w:tc>
          <w:tcPr>
            <w:tcW w:w="2653" w:type="dxa"/>
            <w:vAlign w:val="center"/>
          </w:tcPr>
          <w:p w:rsidR="00827B17" w:rsidRPr="002849D2" w:rsidRDefault="00827B17" w:rsidP="0051735C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2654" w:type="dxa"/>
            <w:vAlign w:val="center"/>
          </w:tcPr>
          <w:p w:rsidR="00827B17" w:rsidRPr="002849D2" w:rsidRDefault="00827B17" w:rsidP="00E84765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2654" w:type="dxa"/>
            <w:vAlign w:val="center"/>
          </w:tcPr>
          <w:p w:rsidR="00827B17" w:rsidRPr="00F0160E" w:rsidRDefault="00827B17" w:rsidP="00F0160E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F0160E">
              <w:rPr>
                <w:rFonts w:ascii="GHEA Grapalat" w:eastAsia="Arial Unicode MS" w:hAnsi="GHEA Grapalat"/>
                <w:sz w:val="18"/>
                <w:szCs w:val="18"/>
              </w:rPr>
              <w:t>300000</w:t>
            </w:r>
          </w:p>
        </w:tc>
      </w:tr>
      <w:tr w:rsidR="00827B17" w:rsidRPr="002849D2" w:rsidTr="00827B17">
        <w:trPr>
          <w:trHeight w:val="56"/>
          <w:jc w:val="center"/>
        </w:trPr>
        <w:tc>
          <w:tcPr>
            <w:tcW w:w="602" w:type="dxa"/>
            <w:vAlign w:val="center"/>
          </w:tcPr>
          <w:p w:rsidR="00827B17" w:rsidRPr="002849D2" w:rsidRDefault="00827B17" w:rsidP="00E1621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849D2">
              <w:rPr>
                <w:rFonts w:ascii="GHEA Grapalat" w:hAnsi="GHEA Grapalat"/>
                <w:sz w:val="18"/>
                <w:szCs w:val="18"/>
                <w:lang w:val="en-US"/>
              </w:rPr>
              <w:t>20</w:t>
            </w:r>
          </w:p>
        </w:tc>
        <w:tc>
          <w:tcPr>
            <w:tcW w:w="2157" w:type="dxa"/>
            <w:vAlign w:val="center"/>
          </w:tcPr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39821100</w:t>
            </w:r>
          </w:p>
        </w:tc>
        <w:tc>
          <w:tcPr>
            <w:tcW w:w="2247" w:type="dxa"/>
            <w:vAlign w:val="center"/>
          </w:tcPr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Ակտիվազերծող փրփուր</w:t>
            </w:r>
          </w:p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Фон К</w:t>
            </w:r>
          </w:p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Средство пенное аэрозольное дезактивирующее</w:t>
            </w:r>
          </w:p>
        </w:tc>
        <w:tc>
          <w:tcPr>
            <w:tcW w:w="2653" w:type="dxa"/>
            <w:vAlign w:val="center"/>
          </w:tcPr>
          <w:p w:rsidR="00827B17" w:rsidRPr="002849D2" w:rsidRDefault="00827B17" w:rsidP="0051735C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2654" w:type="dxa"/>
            <w:vAlign w:val="center"/>
          </w:tcPr>
          <w:p w:rsidR="00827B17" w:rsidRPr="002849D2" w:rsidRDefault="00827B17" w:rsidP="00E84765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2654" w:type="dxa"/>
            <w:vAlign w:val="center"/>
          </w:tcPr>
          <w:p w:rsidR="00827B17" w:rsidRPr="00F0160E" w:rsidRDefault="00827B17" w:rsidP="00F0160E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F0160E">
              <w:rPr>
                <w:rFonts w:ascii="GHEA Grapalat" w:eastAsia="Arial Unicode MS" w:hAnsi="GHEA Grapalat"/>
                <w:sz w:val="18"/>
                <w:szCs w:val="18"/>
              </w:rPr>
              <w:t>1650000</w:t>
            </w:r>
          </w:p>
        </w:tc>
      </w:tr>
      <w:tr w:rsidR="00827B17" w:rsidRPr="002849D2" w:rsidTr="00827B17">
        <w:trPr>
          <w:trHeight w:val="56"/>
          <w:jc w:val="center"/>
        </w:trPr>
        <w:tc>
          <w:tcPr>
            <w:tcW w:w="602" w:type="dxa"/>
            <w:vAlign w:val="center"/>
          </w:tcPr>
          <w:p w:rsidR="00827B17" w:rsidRPr="002849D2" w:rsidRDefault="00827B17" w:rsidP="00E1621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849D2">
              <w:rPr>
                <w:rFonts w:ascii="GHEA Grapalat" w:hAnsi="GHEA Grapalat"/>
                <w:sz w:val="18"/>
                <w:szCs w:val="18"/>
                <w:lang w:val="en-US"/>
              </w:rPr>
              <w:t>21</w:t>
            </w:r>
          </w:p>
        </w:tc>
        <w:tc>
          <w:tcPr>
            <w:tcW w:w="2157" w:type="dxa"/>
            <w:vAlign w:val="center"/>
          </w:tcPr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39821300</w:t>
            </w:r>
          </w:p>
        </w:tc>
        <w:tc>
          <w:tcPr>
            <w:tcW w:w="2247" w:type="dxa"/>
            <w:vAlign w:val="center"/>
          </w:tcPr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Ակտիվազերծող միջոց «Զաշիտա»</w:t>
            </w:r>
          </w:p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Дезактивирующее средство «защита»</w:t>
            </w:r>
          </w:p>
        </w:tc>
        <w:tc>
          <w:tcPr>
            <w:tcW w:w="2653" w:type="dxa"/>
            <w:vAlign w:val="center"/>
          </w:tcPr>
          <w:p w:rsidR="00827B17" w:rsidRPr="002849D2" w:rsidRDefault="00827B17" w:rsidP="0051735C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2654" w:type="dxa"/>
            <w:vAlign w:val="center"/>
          </w:tcPr>
          <w:p w:rsidR="00827B17" w:rsidRPr="002849D2" w:rsidRDefault="00827B17" w:rsidP="00E84765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2654" w:type="dxa"/>
            <w:vAlign w:val="center"/>
          </w:tcPr>
          <w:p w:rsidR="00827B17" w:rsidRPr="00F0160E" w:rsidRDefault="00827B17" w:rsidP="00F0160E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F0160E">
              <w:rPr>
                <w:rFonts w:ascii="GHEA Grapalat" w:eastAsia="Arial Unicode MS" w:hAnsi="GHEA Grapalat"/>
                <w:sz w:val="18"/>
                <w:szCs w:val="18"/>
              </w:rPr>
              <w:t>2256000</w:t>
            </w:r>
          </w:p>
        </w:tc>
      </w:tr>
      <w:tr w:rsidR="00827B17" w:rsidRPr="002849D2" w:rsidTr="00827B17">
        <w:trPr>
          <w:trHeight w:val="56"/>
          <w:jc w:val="center"/>
        </w:trPr>
        <w:tc>
          <w:tcPr>
            <w:tcW w:w="602" w:type="dxa"/>
            <w:vAlign w:val="center"/>
          </w:tcPr>
          <w:p w:rsidR="00827B17" w:rsidRPr="002849D2" w:rsidRDefault="00827B17" w:rsidP="00E1621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849D2">
              <w:rPr>
                <w:rFonts w:ascii="GHEA Grapalat" w:hAnsi="GHEA Grapalat"/>
                <w:sz w:val="18"/>
                <w:szCs w:val="18"/>
                <w:lang w:val="en-US"/>
              </w:rPr>
              <w:t>22</w:t>
            </w:r>
          </w:p>
        </w:tc>
        <w:tc>
          <w:tcPr>
            <w:tcW w:w="2157" w:type="dxa"/>
            <w:vAlign w:val="center"/>
          </w:tcPr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24931510</w:t>
            </w:r>
          </w:p>
        </w:tc>
        <w:tc>
          <w:tcPr>
            <w:tcW w:w="2247" w:type="dxa"/>
            <w:vAlign w:val="center"/>
          </w:tcPr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Սևեռակիչ- Երևակիչ</w:t>
            </w:r>
          </w:p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Фиксаж-</w:t>
            </w:r>
          </w:p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Проявитель</w:t>
            </w:r>
          </w:p>
        </w:tc>
        <w:tc>
          <w:tcPr>
            <w:tcW w:w="2653" w:type="dxa"/>
            <w:vAlign w:val="center"/>
          </w:tcPr>
          <w:p w:rsidR="00827B17" w:rsidRPr="002849D2" w:rsidRDefault="00827B17" w:rsidP="0051735C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2654" w:type="dxa"/>
            <w:vAlign w:val="center"/>
          </w:tcPr>
          <w:p w:rsidR="00827B17" w:rsidRPr="002849D2" w:rsidRDefault="00827B17" w:rsidP="00E84765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2654" w:type="dxa"/>
            <w:vAlign w:val="center"/>
          </w:tcPr>
          <w:p w:rsidR="00827B17" w:rsidRPr="00F0160E" w:rsidRDefault="00827B17" w:rsidP="00F0160E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F0160E">
              <w:rPr>
                <w:rFonts w:ascii="GHEA Grapalat" w:eastAsia="Arial Unicode MS" w:hAnsi="GHEA Grapalat"/>
                <w:sz w:val="18"/>
                <w:szCs w:val="18"/>
              </w:rPr>
              <w:t>945000</w:t>
            </w:r>
          </w:p>
        </w:tc>
      </w:tr>
      <w:tr w:rsidR="00827B17" w:rsidRPr="002849D2" w:rsidTr="00827B17">
        <w:trPr>
          <w:trHeight w:val="56"/>
          <w:jc w:val="center"/>
        </w:trPr>
        <w:tc>
          <w:tcPr>
            <w:tcW w:w="602" w:type="dxa"/>
            <w:vAlign w:val="center"/>
          </w:tcPr>
          <w:p w:rsidR="00827B17" w:rsidRPr="002849D2" w:rsidRDefault="00827B17" w:rsidP="00E1621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849D2">
              <w:rPr>
                <w:rFonts w:ascii="GHEA Grapalat" w:hAnsi="GHEA Grapalat"/>
                <w:sz w:val="18"/>
                <w:szCs w:val="18"/>
                <w:lang w:val="en-US"/>
              </w:rPr>
              <w:t>23</w:t>
            </w:r>
          </w:p>
        </w:tc>
        <w:tc>
          <w:tcPr>
            <w:tcW w:w="2157" w:type="dxa"/>
            <w:vAlign w:val="center"/>
          </w:tcPr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32351230</w:t>
            </w:r>
          </w:p>
        </w:tc>
        <w:tc>
          <w:tcPr>
            <w:tcW w:w="2247" w:type="dxa"/>
            <w:vAlign w:val="center"/>
          </w:tcPr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Ժապավեն</w:t>
            </w:r>
          </w:p>
          <w:p w:rsidR="00827B17" w:rsidRPr="002849D2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Лента</w:t>
            </w:r>
          </w:p>
        </w:tc>
        <w:tc>
          <w:tcPr>
            <w:tcW w:w="2653" w:type="dxa"/>
            <w:vAlign w:val="center"/>
          </w:tcPr>
          <w:p w:rsidR="00827B17" w:rsidRPr="002849D2" w:rsidRDefault="00827B17" w:rsidP="0051735C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2654" w:type="dxa"/>
            <w:vAlign w:val="center"/>
          </w:tcPr>
          <w:p w:rsidR="00827B17" w:rsidRPr="002849D2" w:rsidRDefault="00827B17" w:rsidP="00E84765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2849D2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2654" w:type="dxa"/>
            <w:vAlign w:val="center"/>
          </w:tcPr>
          <w:p w:rsidR="00827B17" w:rsidRPr="00F0160E" w:rsidRDefault="00827B17" w:rsidP="00F0160E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F0160E">
              <w:rPr>
                <w:rFonts w:ascii="GHEA Grapalat" w:eastAsia="Arial Unicode MS" w:hAnsi="GHEA Grapalat"/>
                <w:sz w:val="18"/>
                <w:szCs w:val="18"/>
              </w:rPr>
              <w:t>584000</w:t>
            </w:r>
          </w:p>
        </w:tc>
      </w:tr>
      <w:tr w:rsidR="00827B17" w:rsidRPr="007C675E" w:rsidTr="00827B17">
        <w:trPr>
          <w:trHeight w:val="56"/>
          <w:jc w:val="center"/>
        </w:trPr>
        <w:tc>
          <w:tcPr>
            <w:tcW w:w="602" w:type="dxa"/>
            <w:vAlign w:val="center"/>
          </w:tcPr>
          <w:p w:rsidR="00827B17" w:rsidRPr="007C675E" w:rsidRDefault="00827B17" w:rsidP="00E1621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7C675E">
              <w:rPr>
                <w:rFonts w:ascii="GHEA Grapalat" w:hAnsi="GHEA Grapalat"/>
                <w:sz w:val="18"/>
                <w:szCs w:val="18"/>
                <w:lang w:val="en-US"/>
              </w:rPr>
              <w:t>24</w:t>
            </w:r>
          </w:p>
        </w:tc>
        <w:tc>
          <w:tcPr>
            <w:tcW w:w="2157" w:type="dxa"/>
            <w:vAlign w:val="center"/>
          </w:tcPr>
          <w:p w:rsidR="00827B17" w:rsidRPr="007C675E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7C675E">
              <w:rPr>
                <w:rFonts w:ascii="GHEA Grapalat" w:eastAsia="Arial Unicode MS" w:hAnsi="GHEA Grapalat"/>
                <w:sz w:val="18"/>
                <w:szCs w:val="18"/>
              </w:rPr>
              <w:t>35111140</w:t>
            </w:r>
          </w:p>
        </w:tc>
        <w:tc>
          <w:tcPr>
            <w:tcW w:w="2247" w:type="dxa"/>
            <w:vAlign w:val="center"/>
          </w:tcPr>
          <w:p w:rsidR="00827B17" w:rsidRPr="007C675E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7C675E">
              <w:rPr>
                <w:rFonts w:ascii="GHEA Grapalat" w:eastAsia="Arial Unicode MS" w:hAnsi="GHEA Grapalat"/>
                <w:sz w:val="18"/>
                <w:szCs w:val="18"/>
              </w:rPr>
              <w:t>Փրփրարար</w:t>
            </w:r>
          </w:p>
          <w:p w:rsidR="00827B17" w:rsidRPr="007C675E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7C675E">
              <w:rPr>
                <w:rFonts w:ascii="GHEA Grapalat" w:eastAsia="Arial Unicode MS" w:hAnsi="GHEA Grapalat"/>
                <w:sz w:val="18"/>
                <w:szCs w:val="18"/>
              </w:rPr>
              <w:t>пенооброзователь</w:t>
            </w:r>
          </w:p>
        </w:tc>
        <w:tc>
          <w:tcPr>
            <w:tcW w:w="2653" w:type="dxa"/>
            <w:vAlign w:val="center"/>
          </w:tcPr>
          <w:p w:rsidR="00827B17" w:rsidRPr="007C675E" w:rsidRDefault="00827B17" w:rsidP="0051735C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7C675E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2654" w:type="dxa"/>
            <w:vAlign w:val="center"/>
          </w:tcPr>
          <w:p w:rsidR="00827B17" w:rsidRPr="007C675E" w:rsidRDefault="00827B17" w:rsidP="002849D2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7C675E">
              <w:rPr>
                <w:rFonts w:ascii="GHEA Grapalat" w:eastAsia="Arial Unicode MS" w:hAnsi="GHEA Grapalat"/>
                <w:sz w:val="18"/>
                <w:szCs w:val="18"/>
              </w:rPr>
              <w:t>100%</w:t>
            </w:r>
          </w:p>
        </w:tc>
        <w:tc>
          <w:tcPr>
            <w:tcW w:w="2654" w:type="dxa"/>
            <w:vAlign w:val="center"/>
          </w:tcPr>
          <w:p w:rsidR="00827B17" w:rsidRPr="007C675E" w:rsidRDefault="00827B17" w:rsidP="00F0160E">
            <w:pPr>
              <w:spacing w:after="0" w:line="240" w:lineRule="auto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7C675E">
              <w:rPr>
                <w:rFonts w:ascii="GHEA Grapalat" w:eastAsia="Arial Unicode MS" w:hAnsi="GHEA Grapalat"/>
                <w:sz w:val="18"/>
                <w:szCs w:val="18"/>
              </w:rPr>
              <w:t>6000000</w:t>
            </w:r>
          </w:p>
        </w:tc>
      </w:tr>
    </w:tbl>
    <w:p w:rsidR="004B02F9" w:rsidRDefault="00A21F71" w:rsidP="000A379B">
      <w:pPr>
        <w:spacing w:after="0" w:line="240" w:lineRule="auto"/>
        <w:ind w:left="990"/>
        <w:contextualSpacing/>
        <w:rPr>
          <w:rFonts w:ascii="GHEA Grapalat" w:hAnsi="GHEA Grapalat" w:cs="Times New Roman"/>
          <w:b/>
          <w:sz w:val="18"/>
          <w:szCs w:val="21"/>
        </w:rPr>
      </w:pPr>
      <w:r w:rsidRPr="00827B17">
        <w:rPr>
          <w:rFonts w:ascii="GHEA Grapalat" w:hAnsi="GHEA Grapalat" w:cs="Times New Roman"/>
          <w:b/>
          <w:sz w:val="18"/>
          <w:szCs w:val="21"/>
        </w:rPr>
        <w:t xml:space="preserve"> </w:t>
      </w:r>
    </w:p>
    <w:p w:rsidR="00A21F71" w:rsidRDefault="00A21F71" w:rsidP="007D7EC5">
      <w:pPr>
        <w:spacing w:after="0" w:line="240" w:lineRule="auto"/>
        <w:ind w:left="990"/>
        <w:contextualSpacing/>
        <w:rPr>
          <w:rFonts w:ascii="GHEA Grapalat" w:hAnsi="GHEA Grapalat" w:cs="Times New Roman"/>
          <w:b/>
          <w:sz w:val="20"/>
          <w:szCs w:val="20"/>
        </w:rPr>
      </w:pPr>
      <w:r w:rsidRPr="004B02F9">
        <w:rPr>
          <w:rFonts w:ascii="GHEA Grapalat" w:hAnsi="GHEA Grapalat" w:cs="Times New Roman"/>
          <w:b/>
          <w:sz w:val="20"/>
          <w:szCs w:val="20"/>
        </w:rPr>
        <w:t>Ծանոթություն</w:t>
      </w:r>
      <w:r w:rsidRPr="004B02F9">
        <w:rPr>
          <w:rFonts w:ascii="GHEA Grapalat" w:hAnsi="GHEA Grapalat" w:cs="Times New Roman"/>
          <w:b/>
          <w:sz w:val="20"/>
          <w:szCs w:val="20"/>
          <w:lang w:val="pt-BR"/>
        </w:rPr>
        <w:t xml:space="preserve">. </w:t>
      </w:r>
    </w:p>
    <w:p w:rsidR="00A21F71" w:rsidRPr="004B02F9" w:rsidRDefault="00037BE9" w:rsidP="00CB27D4">
      <w:pPr>
        <w:spacing w:line="240" w:lineRule="auto"/>
        <w:ind w:left="990"/>
        <w:contextualSpacing/>
        <w:rPr>
          <w:rFonts w:ascii="GHEA Grapalat" w:hAnsi="GHEA Grapalat" w:cs="Times New Roman"/>
          <w:sz w:val="20"/>
          <w:szCs w:val="20"/>
          <w:lang w:val="pt-BR"/>
        </w:rPr>
      </w:pPr>
      <w:r>
        <w:rPr>
          <w:rFonts w:ascii="GHEA Grapalat" w:hAnsi="GHEA Grapalat" w:cs="Times New Roman"/>
          <w:sz w:val="20"/>
          <w:szCs w:val="20"/>
          <w:lang w:val="pt-BR"/>
        </w:rPr>
        <w:t>-</w:t>
      </w:r>
      <w:r w:rsidR="00A21F71" w:rsidRPr="004B02F9">
        <w:rPr>
          <w:rFonts w:ascii="GHEA Grapalat" w:hAnsi="GHEA Grapalat" w:cs="Times New Roman"/>
          <w:sz w:val="20"/>
          <w:szCs w:val="20"/>
        </w:rPr>
        <w:t>Վճարումը</w:t>
      </w:r>
      <w:r w:rsidR="00A21F71" w:rsidRPr="004B02F9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="00A21F71" w:rsidRPr="004B02F9">
        <w:rPr>
          <w:rFonts w:ascii="GHEA Grapalat" w:hAnsi="GHEA Grapalat" w:cs="Times New Roman"/>
          <w:sz w:val="20"/>
          <w:szCs w:val="20"/>
        </w:rPr>
        <w:t>կիրականացվի</w:t>
      </w:r>
      <w:r w:rsidR="00A21F71" w:rsidRPr="004B02F9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="00756E04" w:rsidRPr="00827B17">
        <w:rPr>
          <w:rFonts w:ascii="GHEA Grapalat" w:hAnsi="GHEA Grapalat" w:cs="Times New Roman"/>
          <w:sz w:val="20"/>
          <w:szCs w:val="20"/>
        </w:rPr>
        <w:t>փաստացի</w:t>
      </w:r>
      <w:r w:rsidR="00756E04" w:rsidRPr="004B02F9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="00756E04" w:rsidRPr="00827B17">
        <w:rPr>
          <w:rFonts w:ascii="GHEA Grapalat" w:hAnsi="GHEA Grapalat" w:cs="Times New Roman"/>
          <w:sz w:val="20"/>
          <w:szCs w:val="20"/>
        </w:rPr>
        <w:t>մատակարարված</w:t>
      </w:r>
      <w:r w:rsidR="00756E04" w:rsidRPr="004B02F9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="00756E04" w:rsidRPr="00827B17">
        <w:rPr>
          <w:rFonts w:ascii="GHEA Grapalat" w:hAnsi="GHEA Grapalat" w:cs="Times New Roman"/>
          <w:sz w:val="20"/>
          <w:szCs w:val="20"/>
        </w:rPr>
        <w:t>ապրանքների</w:t>
      </w:r>
      <w:r w:rsidR="00A21F71" w:rsidRPr="004B02F9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="00A21F71" w:rsidRPr="004B02F9">
        <w:rPr>
          <w:rFonts w:ascii="GHEA Grapalat" w:hAnsi="GHEA Grapalat" w:cs="Times New Roman"/>
          <w:sz w:val="20"/>
          <w:szCs w:val="20"/>
        </w:rPr>
        <w:t>հանձման</w:t>
      </w:r>
      <w:r w:rsidR="00A21F71" w:rsidRPr="004B02F9">
        <w:rPr>
          <w:rFonts w:ascii="GHEA Grapalat" w:hAnsi="GHEA Grapalat" w:cs="Times New Roman"/>
          <w:sz w:val="20"/>
          <w:szCs w:val="20"/>
          <w:lang w:val="pt-BR"/>
        </w:rPr>
        <w:t>-</w:t>
      </w:r>
      <w:r w:rsidR="00A21F71" w:rsidRPr="004B02F9">
        <w:rPr>
          <w:rFonts w:ascii="GHEA Grapalat" w:hAnsi="GHEA Grapalat" w:cs="Times New Roman"/>
          <w:sz w:val="20"/>
          <w:szCs w:val="20"/>
        </w:rPr>
        <w:t>ընդունման</w:t>
      </w:r>
      <w:r w:rsidR="00A21F71" w:rsidRPr="004B02F9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="00A21F71" w:rsidRPr="004B02F9">
        <w:rPr>
          <w:rFonts w:ascii="GHEA Grapalat" w:hAnsi="GHEA Grapalat" w:cs="Times New Roman"/>
          <w:sz w:val="20"/>
          <w:szCs w:val="20"/>
        </w:rPr>
        <w:t>արձանագրության</w:t>
      </w:r>
      <w:r w:rsidR="00A21F71" w:rsidRPr="004B02F9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="00A21F71" w:rsidRPr="004B02F9">
        <w:rPr>
          <w:rFonts w:ascii="GHEA Grapalat" w:hAnsi="GHEA Grapalat" w:cs="Times New Roman"/>
          <w:sz w:val="20"/>
          <w:szCs w:val="20"/>
        </w:rPr>
        <w:t>հիման</w:t>
      </w:r>
      <w:r w:rsidR="00A21F71" w:rsidRPr="004B02F9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="00A21F71" w:rsidRPr="004B02F9">
        <w:rPr>
          <w:rFonts w:ascii="GHEA Grapalat" w:hAnsi="GHEA Grapalat" w:cs="Times New Roman"/>
          <w:sz w:val="20"/>
          <w:szCs w:val="20"/>
        </w:rPr>
        <w:t>վրա</w:t>
      </w:r>
      <w:r w:rsidR="00A21F71" w:rsidRPr="004B02F9">
        <w:rPr>
          <w:rFonts w:ascii="GHEA Grapalat" w:hAnsi="GHEA Grapalat" w:cs="Times New Roman"/>
          <w:sz w:val="20"/>
          <w:szCs w:val="20"/>
          <w:lang w:val="pt-BR"/>
        </w:rPr>
        <w:t xml:space="preserve">: </w:t>
      </w:r>
      <w:r w:rsidR="00A21F71" w:rsidRPr="004B02F9">
        <w:rPr>
          <w:rFonts w:ascii="GHEA Grapalat" w:hAnsi="GHEA Grapalat" w:cs="Times New Roman"/>
          <w:sz w:val="20"/>
          <w:szCs w:val="20"/>
        </w:rPr>
        <w:t xml:space="preserve">   </w:t>
      </w:r>
      <w:r w:rsidR="00A21F71" w:rsidRPr="004B02F9">
        <w:rPr>
          <w:rFonts w:ascii="GHEA Grapalat" w:hAnsi="GHEA Grapalat" w:cs="Times New Roman"/>
          <w:sz w:val="20"/>
          <w:szCs w:val="20"/>
          <w:lang w:val="pt-BR"/>
        </w:rPr>
        <w:t xml:space="preserve">  </w:t>
      </w:r>
    </w:p>
    <w:p w:rsidR="00A21F71" w:rsidRDefault="00A21F71" w:rsidP="00CB27D4">
      <w:pPr>
        <w:spacing w:line="240" w:lineRule="auto"/>
        <w:ind w:left="990"/>
        <w:contextualSpacing/>
        <w:rPr>
          <w:rFonts w:ascii="GHEA Grapalat" w:hAnsi="GHEA Grapalat" w:cs="Times New Roman"/>
          <w:sz w:val="20"/>
          <w:szCs w:val="20"/>
        </w:rPr>
      </w:pPr>
      <w:r w:rsidRPr="004B02F9">
        <w:rPr>
          <w:rFonts w:ascii="GHEA Grapalat" w:hAnsi="GHEA Grapalat" w:cs="Times New Roman"/>
          <w:sz w:val="20"/>
          <w:szCs w:val="20"/>
        </w:rPr>
        <w:t>Վճարման</w:t>
      </w:r>
      <w:r w:rsidRPr="004B02F9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4B02F9">
        <w:rPr>
          <w:rFonts w:ascii="GHEA Grapalat" w:hAnsi="GHEA Grapalat" w:cs="Times New Roman"/>
          <w:sz w:val="20"/>
          <w:szCs w:val="20"/>
        </w:rPr>
        <w:t>ենթակա</w:t>
      </w:r>
      <w:r w:rsidRPr="004B02F9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4B02F9">
        <w:rPr>
          <w:rFonts w:ascii="GHEA Grapalat" w:hAnsi="GHEA Grapalat" w:cs="Times New Roman"/>
          <w:sz w:val="20"/>
          <w:szCs w:val="20"/>
        </w:rPr>
        <w:t>գումարները</w:t>
      </w:r>
      <w:r w:rsidRPr="004B02F9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4B02F9">
        <w:rPr>
          <w:rFonts w:ascii="GHEA Grapalat" w:hAnsi="GHEA Grapalat" w:cs="Times New Roman"/>
          <w:sz w:val="20"/>
          <w:szCs w:val="20"/>
        </w:rPr>
        <w:t>ներկայացվում</w:t>
      </w:r>
      <w:r w:rsidRPr="004B02F9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4B02F9">
        <w:rPr>
          <w:rFonts w:ascii="GHEA Grapalat" w:hAnsi="GHEA Grapalat" w:cs="Times New Roman"/>
          <w:sz w:val="20"/>
          <w:szCs w:val="20"/>
        </w:rPr>
        <w:t>են</w:t>
      </w:r>
      <w:r w:rsidRPr="004B02F9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4B02F9">
        <w:rPr>
          <w:rFonts w:ascii="GHEA Grapalat" w:hAnsi="GHEA Grapalat" w:cs="Times New Roman"/>
          <w:sz w:val="20"/>
          <w:szCs w:val="20"/>
        </w:rPr>
        <w:t>աճողական</w:t>
      </w:r>
      <w:r w:rsidRPr="004B02F9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4B02F9">
        <w:rPr>
          <w:rFonts w:ascii="GHEA Grapalat" w:hAnsi="GHEA Grapalat" w:cs="Times New Roman"/>
          <w:sz w:val="20"/>
          <w:szCs w:val="20"/>
        </w:rPr>
        <w:t>կարգով</w:t>
      </w:r>
      <w:r w:rsidRPr="004B02F9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4B02F9">
        <w:rPr>
          <w:rFonts w:ascii="GHEA Grapalat" w:hAnsi="GHEA Grapalat" w:cs="Times New Roman"/>
          <w:sz w:val="20"/>
          <w:szCs w:val="20"/>
        </w:rPr>
        <w:t>և</w:t>
      </w:r>
      <w:r w:rsidRPr="004B02F9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4B02F9">
        <w:rPr>
          <w:rFonts w:ascii="GHEA Grapalat" w:hAnsi="GHEA Grapalat" w:cs="Times New Roman"/>
          <w:sz w:val="20"/>
          <w:szCs w:val="20"/>
        </w:rPr>
        <w:t>տոկոսով</w:t>
      </w:r>
      <w:r w:rsidRPr="004B02F9">
        <w:rPr>
          <w:rFonts w:ascii="GHEA Grapalat" w:hAnsi="GHEA Grapalat" w:cs="Times New Roman"/>
          <w:sz w:val="20"/>
          <w:szCs w:val="20"/>
          <w:lang w:val="pt-BR"/>
        </w:rPr>
        <w:t xml:space="preserve">, </w:t>
      </w:r>
      <w:r w:rsidRPr="004B02F9">
        <w:rPr>
          <w:rFonts w:ascii="GHEA Grapalat" w:hAnsi="GHEA Grapalat" w:cs="Times New Roman"/>
          <w:sz w:val="20"/>
          <w:szCs w:val="20"/>
        </w:rPr>
        <w:t>իսկ</w:t>
      </w:r>
      <w:r w:rsidRPr="004B02F9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4B02F9">
        <w:rPr>
          <w:rFonts w:ascii="GHEA Grapalat" w:hAnsi="GHEA Grapalat" w:cs="Times New Roman"/>
          <w:sz w:val="20"/>
          <w:szCs w:val="20"/>
        </w:rPr>
        <w:t>պայմանագիրը</w:t>
      </w:r>
      <w:r w:rsidRPr="004B02F9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4B02F9">
        <w:rPr>
          <w:rFonts w:ascii="GHEA Grapalat" w:hAnsi="GHEA Grapalat" w:cs="Times New Roman"/>
          <w:sz w:val="20"/>
          <w:szCs w:val="20"/>
        </w:rPr>
        <w:t>կնքելիս</w:t>
      </w:r>
      <w:r w:rsidRPr="004B02F9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4B02F9">
        <w:rPr>
          <w:rFonts w:ascii="GHEA Grapalat" w:hAnsi="GHEA Grapalat" w:cs="Times New Roman"/>
          <w:sz w:val="20"/>
          <w:szCs w:val="20"/>
        </w:rPr>
        <w:t>տոկոսի</w:t>
      </w:r>
      <w:r w:rsidRPr="004B02F9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4B02F9">
        <w:rPr>
          <w:rFonts w:ascii="GHEA Grapalat" w:hAnsi="GHEA Grapalat" w:cs="Times New Roman"/>
          <w:sz w:val="20"/>
          <w:szCs w:val="20"/>
        </w:rPr>
        <w:t>փոխարեն</w:t>
      </w:r>
      <w:r w:rsidRPr="004B02F9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4B02F9">
        <w:rPr>
          <w:rFonts w:ascii="GHEA Grapalat" w:hAnsi="GHEA Grapalat" w:cs="Times New Roman"/>
          <w:sz w:val="20"/>
          <w:szCs w:val="20"/>
        </w:rPr>
        <w:t>անհրաժեշտ</w:t>
      </w:r>
      <w:r w:rsidRPr="004B02F9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4B02F9">
        <w:rPr>
          <w:rFonts w:ascii="GHEA Grapalat" w:hAnsi="GHEA Grapalat" w:cs="Times New Roman"/>
          <w:sz w:val="20"/>
          <w:szCs w:val="20"/>
        </w:rPr>
        <w:t>է</w:t>
      </w:r>
      <w:r w:rsidRPr="004B02F9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4B02F9">
        <w:rPr>
          <w:rFonts w:ascii="GHEA Grapalat" w:hAnsi="GHEA Grapalat" w:cs="Times New Roman"/>
          <w:sz w:val="20"/>
          <w:szCs w:val="20"/>
        </w:rPr>
        <w:t>նշել</w:t>
      </w:r>
      <w:r w:rsidRPr="004B02F9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4B02F9">
        <w:rPr>
          <w:rFonts w:ascii="GHEA Grapalat" w:hAnsi="GHEA Grapalat" w:cs="Times New Roman"/>
          <w:sz w:val="20"/>
          <w:szCs w:val="20"/>
        </w:rPr>
        <w:t>կոնկրետ</w:t>
      </w:r>
      <w:r w:rsidRPr="004B02F9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4B02F9">
        <w:rPr>
          <w:rFonts w:ascii="GHEA Grapalat" w:hAnsi="GHEA Grapalat" w:cs="Times New Roman"/>
          <w:sz w:val="20"/>
          <w:szCs w:val="20"/>
        </w:rPr>
        <w:t>գումարի</w:t>
      </w:r>
      <w:r w:rsidRPr="004B02F9">
        <w:rPr>
          <w:rFonts w:ascii="GHEA Grapalat" w:hAnsi="GHEA Grapalat" w:cs="Times New Roman"/>
          <w:sz w:val="20"/>
          <w:szCs w:val="20"/>
          <w:lang w:val="pt-BR"/>
        </w:rPr>
        <w:t xml:space="preserve"> </w:t>
      </w:r>
      <w:r w:rsidRPr="004B02F9">
        <w:rPr>
          <w:rFonts w:ascii="GHEA Grapalat" w:hAnsi="GHEA Grapalat" w:cs="Times New Roman"/>
          <w:sz w:val="20"/>
          <w:szCs w:val="20"/>
        </w:rPr>
        <w:t>չափ</w:t>
      </w:r>
      <w:r w:rsidRPr="004B02F9">
        <w:rPr>
          <w:rFonts w:ascii="GHEA Grapalat" w:hAnsi="GHEA Grapalat" w:cs="Times New Roman"/>
          <w:sz w:val="20"/>
          <w:szCs w:val="20"/>
          <w:lang w:val="pt-BR"/>
        </w:rPr>
        <w:t>:</w:t>
      </w:r>
    </w:p>
    <w:p w:rsidR="00037BE9" w:rsidRPr="00037BE9" w:rsidRDefault="00037BE9" w:rsidP="00037BE9">
      <w:pPr>
        <w:spacing w:line="240" w:lineRule="auto"/>
        <w:ind w:left="990"/>
        <w:contextualSpacing/>
        <w:rPr>
          <w:rFonts w:ascii="GHEA Grapalat" w:hAnsi="GHEA Grapalat" w:cs="Times New Roman"/>
          <w:sz w:val="20"/>
          <w:szCs w:val="20"/>
        </w:rPr>
      </w:pPr>
      <w:r w:rsidRPr="00037BE9">
        <w:rPr>
          <w:rFonts w:ascii="GHEA Grapalat" w:hAnsi="GHEA Grapalat" w:cs="Times New Roman"/>
          <w:sz w:val="20"/>
          <w:szCs w:val="20"/>
        </w:rPr>
        <w:t xml:space="preserve">Վճարումը կիրականացվի փաստացի մատակարարված ապրանքների հանձման-ընդունման արձանագրության հիման վրա:      </w:t>
      </w:r>
    </w:p>
    <w:p w:rsidR="00037BE9" w:rsidRPr="00037BE9" w:rsidRDefault="00037BE9" w:rsidP="00037BE9">
      <w:pPr>
        <w:spacing w:line="240" w:lineRule="auto"/>
        <w:ind w:left="990"/>
        <w:contextualSpacing/>
        <w:rPr>
          <w:rFonts w:ascii="GHEA Grapalat" w:hAnsi="GHEA Grapalat" w:cs="Times New Roman"/>
          <w:sz w:val="20"/>
          <w:szCs w:val="20"/>
        </w:rPr>
      </w:pPr>
    </w:p>
    <w:p w:rsidR="00037BE9" w:rsidRPr="00037BE9" w:rsidRDefault="00037BE9" w:rsidP="00037BE9">
      <w:pPr>
        <w:spacing w:line="240" w:lineRule="auto"/>
        <w:ind w:left="990"/>
        <w:contextualSpacing/>
        <w:rPr>
          <w:rFonts w:ascii="GHEA Grapalat" w:hAnsi="GHEA Grapalat" w:cs="Times New Roman"/>
          <w:sz w:val="20"/>
          <w:szCs w:val="20"/>
        </w:rPr>
      </w:pPr>
      <w:r w:rsidRPr="00037BE9">
        <w:rPr>
          <w:rFonts w:ascii="GHEA Grapalat" w:hAnsi="GHEA Grapalat" w:cs="Times New Roman"/>
          <w:sz w:val="20"/>
          <w:szCs w:val="20"/>
        </w:rPr>
        <w:t>В приглашении суммы отмечаются в процентах, а при заключении договора вместо процента отмечается размер конкретной суммы.</w:t>
      </w:r>
    </w:p>
    <w:p w:rsidR="00037BE9" w:rsidRPr="00037BE9" w:rsidRDefault="00037BE9" w:rsidP="00037BE9">
      <w:pPr>
        <w:spacing w:line="240" w:lineRule="auto"/>
        <w:ind w:left="990"/>
        <w:contextualSpacing/>
        <w:rPr>
          <w:rFonts w:ascii="GHEA Grapalat" w:hAnsi="GHEA Grapalat" w:cs="Times New Roman"/>
          <w:sz w:val="20"/>
          <w:szCs w:val="20"/>
        </w:rPr>
      </w:pPr>
      <w:r w:rsidRPr="00037BE9">
        <w:rPr>
          <w:rFonts w:ascii="GHEA Grapalat" w:hAnsi="GHEA Grapalat" w:cs="Times New Roman"/>
          <w:sz w:val="20"/>
          <w:szCs w:val="20"/>
        </w:rPr>
        <w:t>Суммы к оплате представлены в порядке возрастания.</w:t>
      </w:r>
    </w:p>
    <w:p w:rsidR="00037BE9" w:rsidRPr="00BC7DD8" w:rsidRDefault="00037BE9" w:rsidP="00037BE9">
      <w:pPr>
        <w:spacing w:line="240" w:lineRule="auto"/>
        <w:ind w:left="990"/>
        <w:contextualSpacing/>
        <w:rPr>
          <w:rFonts w:ascii="GHEA Grapalat" w:hAnsi="GHEA Grapalat" w:cs="Sylfaen"/>
          <w:i/>
          <w:sz w:val="18"/>
          <w:szCs w:val="18"/>
          <w:lang w:val="pt-BR"/>
        </w:rPr>
      </w:pPr>
      <w:r w:rsidRPr="00037BE9">
        <w:rPr>
          <w:rFonts w:ascii="GHEA Grapalat" w:hAnsi="GHEA Grapalat" w:cs="Times New Roman"/>
          <w:sz w:val="20"/>
          <w:szCs w:val="20"/>
        </w:rPr>
        <w:t>Оплата будет сделано на основании протокола сдачи-приемки фактически поставленных товаров</w:t>
      </w:r>
      <w:r w:rsidRPr="00BC7DD8">
        <w:rPr>
          <w:rFonts w:ascii="GHEA Grapalat" w:hAnsi="GHEA Grapalat" w:cs="Sylfaen"/>
          <w:i/>
          <w:sz w:val="18"/>
          <w:szCs w:val="18"/>
          <w:lang w:val="pt-BR"/>
        </w:rPr>
        <w:t>.</w:t>
      </w:r>
    </w:p>
    <w:p w:rsidR="007D7EC5" w:rsidRPr="004B02F9" w:rsidRDefault="007D7EC5" w:rsidP="00065278">
      <w:pPr>
        <w:spacing w:line="240" w:lineRule="auto"/>
        <w:contextualSpacing/>
        <w:rPr>
          <w:rFonts w:ascii="GHEA Grapalat" w:hAnsi="GHEA Grapalat" w:cs="Times New Roman"/>
          <w:sz w:val="20"/>
          <w:szCs w:val="20"/>
          <w:lang w:val="pt-BR"/>
        </w:rPr>
      </w:pPr>
    </w:p>
    <w:p w:rsidR="008824B2" w:rsidRDefault="008824B2" w:rsidP="00065278">
      <w:pPr>
        <w:spacing w:line="240" w:lineRule="auto"/>
        <w:contextualSpacing/>
        <w:rPr>
          <w:rFonts w:ascii="GHEA Grapalat" w:hAnsi="GHEA Grapalat" w:cs="Times New Roman"/>
          <w:sz w:val="20"/>
          <w:szCs w:val="20"/>
          <w:lang w:val="pt-BR"/>
        </w:rPr>
      </w:pPr>
    </w:p>
    <w:sectPr w:rsidR="008824B2" w:rsidSect="00E42FF0">
      <w:pgSz w:w="16838" w:h="11906" w:orient="landscape"/>
      <w:pgMar w:top="426" w:right="567" w:bottom="27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C62" w:rsidRDefault="00C74C62" w:rsidP="0049554A">
      <w:pPr>
        <w:spacing w:after="0" w:line="240" w:lineRule="auto"/>
      </w:pPr>
      <w:r>
        <w:separator/>
      </w:r>
    </w:p>
  </w:endnote>
  <w:endnote w:type="continuationSeparator" w:id="0">
    <w:p w:rsidR="00C74C62" w:rsidRDefault="00C74C62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Noto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CYR">
    <w:altName w:val="Arial Unicode MS"/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C62" w:rsidRDefault="00C74C62" w:rsidP="0049554A">
      <w:pPr>
        <w:spacing w:after="0" w:line="240" w:lineRule="auto"/>
      </w:pPr>
      <w:r>
        <w:separator/>
      </w:r>
    </w:p>
  </w:footnote>
  <w:footnote w:type="continuationSeparator" w:id="0">
    <w:p w:rsidR="00C74C62" w:rsidRDefault="00C74C62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666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420" w:hanging="360"/>
      </w:pPr>
      <w:rPr>
        <w:rFonts w:ascii="Wingdings" w:hAnsi="Wingdings" w:hint="default"/>
      </w:rPr>
    </w:lvl>
  </w:abstractNum>
  <w:abstractNum w:abstractNumId="2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9F6A4F"/>
    <w:multiLevelType w:val="hybridMultilevel"/>
    <w:tmpl w:val="405ED52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10D2"/>
    <w:rsid w:val="00001D2A"/>
    <w:rsid w:val="0000215D"/>
    <w:rsid w:val="0000227C"/>
    <w:rsid w:val="00002892"/>
    <w:rsid w:val="00002A29"/>
    <w:rsid w:val="00003126"/>
    <w:rsid w:val="00003612"/>
    <w:rsid w:val="000044FD"/>
    <w:rsid w:val="00004B31"/>
    <w:rsid w:val="000052E6"/>
    <w:rsid w:val="00005B7B"/>
    <w:rsid w:val="000067A5"/>
    <w:rsid w:val="000078AF"/>
    <w:rsid w:val="0001022C"/>
    <w:rsid w:val="0001094C"/>
    <w:rsid w:val="00010B7E"/>
    <w:rsid w:val="0001150F"/>
    <w:rsid w:val="00011739"/>
    <w:rsid w:val="00011A58"/>
    <w:rsid w:val="00011F92"/>
    <w:rsid w:val="000143B7"/>
    <w:rsid w:val="00014499"/>
    <w:rsid w:val="00014762"/>
    <w:rsid w:val="00014A62"/>
    <w:rsid w:val="0001620A"/>
    <w:rsid w:val="0001709A"/>
    <w:rsid w:val="00020325"/>
    <w:rsid w:val="000204C7"/>
    <w:rsid w:val="00020540"/>
    <w:rsid w:val="000210E8"/>
    <w:rsid w:val="00021585"/>
    <w:rsid w:val="00021D3A"/>
    <w:rsid w:val="00022936"/>
    <w:rsid w:val="0002418B"/>
    <w:rsid w:val="000241CF"/>
    <w:rsid w:val="0002443D"/>
    <w:rsid w:val="0002472E"/>
    <w:rsid w:val="00024FBC"/>
    <w:rsid w:val="00026278"/>
    <w:rsid w:val="0002683A"/>
    <w:rsid w:val="00027264"/>
    <w:rsid w:val="00027361"/>
    <w:rsid w:val="0002798D"/>
    <w:rsid w:val="000301E4"/>
    <w:rsid w:val="00030F6C"/>
    <w:rsid w:val="00032783"/>
    <w:rsid w:val="0003377D"/>
    <w:rsid w:val="00034CA1"/>
    <w:rsid w:val="000353AE"/>
    <w:rsid w:val="00035753"/>
    <w:rsid w:val="00035CBA"/>
    <w:rsid w:val="00036326"/>
    <w:rsid w:val="00037296"/>
    <w:rsid w:val="0003782A"/>
    <w:rsid w:val="00037BE9"/>
    <w:rsid w:val="0004054E"/>
    <w:rsid w:val="00040676"/>
    <w:rsid w:val="00041310"/>
    <w:rsid w:val="00041B51"/>
    <w:rsid w:val="00042905"/>
    <w:rsid w:val="00044972"/>
    <w:rsid w:val="00045CA4"/>
    <w:rsid w:val="00050088"/>
    <w:rsid w:val="000510F2"/>
    <w:rsid w:val="0005147E"/>
    <w:rsid w:val="00052628"/>
    <w:rsid w:val="000553C0"/>
    <w:rsid w:val="000556A9"/>
    <w:rsid w:val="0005590A"/>
    <w:rsid w:val="000560A2"/>
    <w:rsid w:val="00056672"/>
    <w:rsid w:val="00056DC0"/>
    <w:rsid w:val="00057F1A"/>
    <w:rsid w:val="00061078"/>
    <w:rsid w:val="000625D0"/>
    <w:rsid w:val="00063C7F"/>
    <w:rsid w:val="00063D72"/>
    <w:rsid w:val="00063DF5"/>
    <w:rsid w:val="00064345"/>
    <w:rsid w:val="00064556"/>
    <w:rsid w:val="00064F3F"/>
    <w:rsid w:val="00065278"/>
    <w:rsid w:val="00070017"/>
    <w:rsid w:val="00070078"/>
    <w:rsid w:val="00070437"/>
    <w:rsid w:val="000707C5"/>
    <w:rsid w:val="00070D43"/>
    <w:rsid w:val="00071A37"/>
    <w:rsid w:val="00071F67"/>
    <w:rsid w:val="00072016"/>
    <w:rsid w:val="00072050"/>
    <w:rsid w:val="00074C5B"/>
    <w:rsid w:val="00075062"/>
    <w:rsid w:val="00075585"/>
    <w:rsid w:val="00076284"/>
    <w:rsid w:val="000773BF"/>
    <w:rsid w:val="00077504"/>
    <w:rsid w:val="00077A42"/>
    <w:rsid w:val="00077FAE"/>
    <w:rsid w:val="00080322"/>
    <w:rsid w:val="000815B8"/>
    <w:rsid w:val="000823B1"/>
    <w:rsid w:val="000824E4"/>
    <w:rsid w:val="00083C14"/>
    <w:rsid w:val="00084A75"/>
    <w:rsid w:val="00086653"/>
    <w:rsid w:val="00086889"/>
    <w:rsid w:val="0009004C"/>
    <w:rsid w:val="0009109E"/>
    <w:rsid w:val="0009135A"/>
    <w:rsid w:val="00091EC5"/>
    <w:rsid w:val="00092199"/>
    <w:rsid w:val="000934C4"/>
    <w:rsid w:val="000935E7"/>
    <w:rsid w:val="00093ECE"/>
    <w:rsid w:val="00093FC5"/>
    <w:rsid w:val="0009493C"/>
    <w:rsid w:val="000949CF"/>
    <w:rsid w:val="0009515D"/>
    <w:rsid w:val="000A0419"/>
    <w:rsid w:val="000A2DEC"/>
    <w:rsid w:val="000A3018"/>
    <w:rsid w:val="000A379B"/>
    <w:rsid w:val="000A42AC"/>
    <w:rsid w:val="000A4542"/>
    <w:rsid w:val="000A456A"/>
    <w:rsid w:val="000A5A74"/>
    <w:rsid w:val="000A7E66"/>
    <w:rsid w:val="000B0504"/>
    <w:rsid w:val="000B1F5D"/>
    <w:rsid w:val="000B2419"/>
    <w:rsid w:val="000B36CC"/>
    <w:rsid w:val="000B36E4"/>
    <w:rsid w:val="000B40BB"/>
    <w:rsid w:val="000B41E5"/>
    <w:rsid w:val="000B4A3F"/>
    <w:rsid w:val="000B4EF7"/>
    <w:rsid w:val="000B4F7B"/>
    <w:rsid w:val="000B5BCE"/>
    <w:rsid w:val="000B62F7"/>
    <w:rsid w:val="000B6B8A"/>
    <w:rsid w:val="000B718F"/>
    <w:rsid w:val="000C0148"/>
    <w:rsid w:val="000C0289"/>
    <w:rsid w:val="000C0812"/>
    <w:rsid w:val="000C0BD6"/>
    <w:rsid w:val="000C3194"/>
    <w:rsid w:val="000C3F1C"/>
    <w:rsid w:val="000C5ABF"/>
    <w:rsid w:val="000C74EC"/>
    <w:rsid w:val="000C75AF"/>
    <w:rsid w:val="000C78FA"/>
    <w:rsid w:val="000D1062"/>
    <w:rsid w:val="000D24BC"/>
    <w:rsid w:val="000D3372"/>
    <w:rsid w:val="000D33FF"/>
    <w:rsid w:val="000D361F"/>
    <w:rsid w:val="000D3EFA"/>
    <w:rsid w:val="000D48D3"/>
    <w:rsid w:val="000D4B54"/>
    <w:rsid w:val="000D4B5B"/>
    <w:rsid w:val="000E00BA"/>
    <w:rsid w:val="000E0A4B"/>
    <w:rsid w:val="000E1AC3"/>
    <w:rsid w:val="000E2440"/>
    <w:rsid w:val="000E26FC"/>
    <w:rsid w:val="000E34FE"/>
    <w:rsid w:val="000E3578"/>
    <w:rsid w:val="000E3E60"/>
    <w:rsid w:val="000E4871"/>
    <w:rsid w:val="000E72A9"/>
    <w:rsid w:val="000E7926"/>
    <w:rsid w:val="000E799C"/>
    <w:rsid w:val="000F2C37"/>
    <w:rsid w:val="000F3D8B"/>
    <w:rsid w:val="000F4059"/>
    <w:rsid w:val="000F410D"/>
    <w:rsid w:val="000F437A"/>
    <w:rsid w:val="000F529B"/>
    <w:rsid w:val="000F7023"/>
    <w:rsid w:val="000F7B55"/>
    <w:rsid w:val="001002BC"/>
    <w:rsid w:val="001002CC"/>
    <w:rsid w:val="00100E96"/>
    <w:rsid w:val="00102562"/>
    <w:rsid w:val="00103979"/>
    <w:rsid w:val="001048E5"/>
    <w:rsid w:val="00105625"/>
    <w:rsid w:val="00105665"/>
    <w:rsid w:val="0010614F"/>
    <w:rsid w:val="00107011"/>
    <w:rsid w:val="001075F7"/>
    <w:rsid w:val="00111AAC"/>
    <w:rsid w:val="00113824"/>
    <w:rsid w:val="00113B45"/>
    <w:rsid w:val="00114821"/>
    <w:rsid w:val="001161E8"/>
    <w:rsid w:val="001165A9"/>
    <w:rsid w:val="0011742D"/>
    <w:rsid w:val="001201BC"/>
    <w:rsid w:val="00120FA6"/>
    <w:rsid w:val="00121209"/>
    <w:rsid w:val="00121AB5"/>
    <w:rsid w:val="00123A8B"/>
    <w:rsid w:val="00123CEA"/>
    <w:rsid w:val="00125506"/>
    <w:rsid w:val="00126A38"/>
    <w:rsid w:val="00126B66"/>
    <w:rsid w:val="00126CE9"/>
    <w:rsid w:val="00130089"/>
    <w:rsid w:val="0013056B"/>
    <w:rsid w:val="00130E4E"/>
    <w:rsid w:val="001311C1"/>
    <w:rsid w:val="0013161A"/>
    <w:rsid w:val="0013205C"/>
    <w:rsid w:val="00132C8E"/>
    <w:rsid w:val="00133437"/>
    <w:rsid w:val="00134386"/>
    <w:rsid w:val="00134B11"/>
    <w:rsid w:val="001358A9"/>
    <w:rsid w:val="00136B32"/>
    <w:rsid w:val="00137217"/>
    <w:rsid w:val="0013783C"/>
    <w:rsid w:val="00140D4A"/>
    <w:rsid w:val="00141733"/>
    <w:rsid w:val="00141CDE"/>
    <w:rsid w:val="001420F8"/>
    <w:rsid w:val="00144084"/>
    <w:rsid w:val="001444A5"/>
    <w:rsid w:val="00144590"/>
    <w:rsid w:val="001449C8"/>
    <w:rsid w:val="001458C3"/>
    <w:rsid w:val="00145F0D"/>
    <w:rsid w:val="00147071"/>
    <w:rsid w:val="00147967"/>
    <w:rsid w:val="00147F13"/>
    <w:rsid w:val="00150862"/>
    <w:rsid w:val="00151241"/>
    <w:rsid w:val="0015148E"/>
    <w:rsid w:val="00151E38"/>
    <w:rsid w:val="001529C8"/>
    <w:rsid w:val="00152FEB"/>
    <w:rsid w:val="0015344A"/>
    <w:rsid w:val="00154F8E"/>
    <w:rsid w:val="001559D9"/>
    <w:rsid w:val="00155C8A"/>
    <w:rsid w:val="001566C3"/>
    <w:rsid w:val="001569CE"/>
    <w:rsid w:val="001577F1"/>
    <w:rsid w:val="00157A7D"/>
    <w:rsid w:val="001610AD"/>
    <w:rsid w:val="00162B3C"/>
    <w:rsid w:val="00163700"/>
    <w:rsid w:val="001645C4"/>
    <w:rsid w:val="0016470F"/>
    <w:rsid w:val="00164E66"/>
    <w:rsid w:val="00165020"/>
    <w:rsid w:val="001669CC"/>
    <w:rsid w:val="0016751B"/>
    <w:rsid w:val="00167B1D"/>
    <w:rsid w:val="0017026E"/>
    <w:rsid w:val="00170FCB"/>
    <w:rsid w:val="0017114B"/>
    <w:rsid w:val="00172110"/>
    <w:rsid w:val="00172312"/>
    <w:rsid w:val="00172716"/>
    <w:rsid w:val="00172A74"/>
    <w:rsid w:val="0017357E"/>
    <w:rsid w:val="0017462F"/>
    <w:rsid w:val="00176611"/>
    <w:rsid w:val="00176B58"/>
    <w:rsid w:val="001777F0"/>
    <w:rsid w:val="001805EC"/>
    <w:rsid w:val="00180C06"/>
    <w:rsid w:val="00180D7A"/>
    <w:rsid w:val="001811A3"/>
    <w:rsid w:val="001812F1"/>
    <w:rsid w:val="001813F4"/>
    <w:rsid w:val="00182C34"/>
    <w:rsid w:val="00183469"/>
    <w:rsid w:val="00183951"/>
    <w:rsid w:val="0018399F"/>
    <w:rsid w:val="00183E33"/>
    <w:rsid w:val="00184ABE"/>
    <w:rsid w:val="00185906"/>
    <w:rsid w:val="001866D3"/>
    <w:rsid w:val="00186D50"/>
    <w:rsid w:val="001902DB"/>
    <w:rsid w:val="001903E2"/>
    <w:rsid w:val="001908C4"/>
    <w:rsid w:val="00192D13"/>
    <w:rsid w:val="00192FBC"/>
    <w:rsid w:val="00193115"/>
    <w:rsid w:val="00193383"/>
    <w:rsid w:val="001943C2"/>
    <w:rsid w:val="00194A01"/>
    <w:rsid w:val="00194DC6"/>
    <w:rsid w:val="0019549F"/>
    <w:rsid w:val="00195B2C"/>
    <w:rsid w:val="00196038"/>
    <w:rsid w:val="001965D8"/>
    <w:rsid w:val="001A09DA"/>
    <w:rsid w:val="001A0E5A"/>
    <w:rsid w:val="001A1B50"/>
    <w:rsid w:val="001A2177"/>
    <w:rsid w:val="001A3138"/>
    <w:rsid w:val="001A3904"/>
    <w:rsid w:val="001A4772"/>
    <w:rsid w:val="001A5A80"/>
    <w:rsid w:val="001A5F14"/>
    <w:rsid w:val="001A60A9"/>
    <w:rsid w:val="001A67B3"/>
    <w:rsid w:val="001A6D91"/>
    <w:rsid w:val="001A72D3"/>
    <w:rsid w:val="001A7354"/>
    <w:rsid w:val="001A7D32"/>
    <w:rsid w:val="001A7E8A"/>
    <w:rsid w:val="001A7F37"/>
    <w:rsid w:val="001B06DA"/>
    <w:rsid w:val="001B07F4"/>
    <w:rsid w:val="001B0E81"/>
    <w:rsid w:val="001B1C1C"/>
    <w:rsid w:val="001B2A38"/>
    <w:rsid w:val="001B2E0B"/>
    <w:rsid w:val="001B3587"/>
    <w:rsid w:val="001B37CC"/>
    <w:rsid w:val="001B3950"/>
    <w:rsid w:val="001B3D33"/>
    <w:rsid w:val="001B4075"/>
    <w:rsid w:val="001B4F76"/>
    <w:rsid w:val="001B5465"/>
    <w:rsid w:val="001B5CEE"/>
    <w:rsid w:val="001B6018"/>
    <w:rsid w:val="001B77F2"/>
    <w:rsid w:val="001B7917"/>
    <w:rsid w:val="001C005C"/>
    <w:rsid w:val="001C09C3"/>
    <w:rsid w:val="001C0FE0"/>
    <w:rsid w:val="001C33CA"/>
    <w:rsid w:val="001C33CD"/>
    <w:rsid w:val="001C3DD6"/>
    <w:rsid w:val="001C4083"/>
    <w:rsid w:val="001C55B5"/>
    <w:rsid w:val="001C5B93"/>
    <w:rsid w:val="001C636C"/>
    <w:rsid w:val="001C65AC"/>
    <w:rsid w:val="001C7BF8"/>
    <w:rsid w:val="001D03A8"/>
    <w:rsid w:val="001D0D63"/>
    <w:rsid w:val="001D1168"/>
    <w:rsid w:val="001D11D6"/>
    <w:rsid w:val="001D1286"/>
    <w:rsid w:val="001D1687"/>
    <w:rsid w:val="001D4E37"/>
    <w:rsid w:val="001D57D2"/>
    <w:rsid w:val="001D5910"/>
    <w:rsid w:val="001D68DF"/>
    <w:rsid w:val="001D787C"/>
    <w:rsid w:val="001E11CC"/>
    <w:rsid w:val="001E1902"/>
    <w:rsid w:val="001E1AF8"/>
    <w:rsid w:val="001E24B9"/>
    <w:rsid w:val="001E3001"/>
    <w:rsid w:val="001E3725"/>
    <w:rsid w:val="001E39E4"/>
    <w:rsid w:val="001E3BDE"/>
    <w:rsid w:val="001E3DB9"/>
    <w:rsid w:val="001E3E9E"/>
    <w:rsid w:val="001E3F4B"/>
    <w:rsid w:val="001E568C"/>
    <w:rsid w:val="001E7359"/>
    <w:rsid w:val="001E777A"/>
    <w:rsid w:val="001E7ACB"/>
    <w:rsid w:val="001F1593"/>
    <w:rsid w:val="001F2FA1"/>
    <w:rsid w:val="001F315B"/>
    <w:rsid w:val="001F36BF"/>
    <w:rsid w:val="001F42E6"/>
    <w:rsid w:val="001F471F"/>
    <w:rsid w:val="001F4C43"/>
    <w:rsid w:val="001F5451"/>
    <w:rsid w:val="001F5491"/>
    <w:rsid w:val="001F664E"/>
    <w:rsid w:val="00200F43"/>
    <w:rsid w:val="00201FD5"/>
    <w:rsid w:val="00202883"/>
    <w:rsid w:val="00203116"/>
    <w:rsid w:val="00203A48"/>
    <w:rsid w:val="00203CDF"/>
    <w:rsid w:val="00205EC8"/>
    <w:rsid w:val="00205F26"/>
    <w:rsid w:val="0020652D"/>
    <w:rsid w:val="00207564"/>
    <w:rsid w:val="00211E49"/>
    <w:rsid w:val="00212B3D"/>
    <w:rsid w:val="00213485"/>
    <w:rsid w:val="00213DCA"/>
    <w:rsid w:val="002142F8"/>
    <w:rsid w:val="002148AF"/>
    <w:rsid w:val="00214E81"/>
    <w:rsid w:val="00215901"/>
    <w:rsid w:val="00215B39"/>
    <w:rsid w:val="00216204"/>
    <w:rsid w:val="002202E7"/>
    <w:rsid w:val="00222BD1"/>
    <w:rsid w:val="00222FF2"/>
    <w:rsid w:val="002231BD"/>
    <w:rsid w:val="00223D2B"/>
    <w:rsid w:val="002242C3"/>
    <w:rsid w:val="00224491"/>
    <w:rsid w:val="00224850"/>
    <w:rsid w:val="00225117"/>
    <w:rsid w:val="0023010C"/>
    <w:rsid w:val="0023082A"/>
    <w:rsid w:val="00230A8D"/>
    <w:rsid w:val="00230C68"/>
    <w:rsid w:val="00232551"/>
    <w:rsid w:val="00233373"/>
    <w:rsid w:val="00233B76"/>
    <w:rsid w:val="00233DAF"/>
    <w:rsid w:val="00234BE3"/>
    <w:rsid w:val="00235F91"/>
    <w:rsid w:val="00236377"/>
    <w:rsid w:val="002372DF"/>
    <w:rsid w:val="002379B4"/>
    <w:rsid w:val="00237EDD"/>
    <w:rsid w:val="00240028"/>
    <w:rsid w:val="0024018E"/>
    <w:rsid w:val="00240C02"/>
    <w:rsid w:val="002429BB"/>
    <w:rsid w:val="002430A3"/>
    <w:rsid w:val="002436C2"/>
    <w:rsid w:val="0024460C"/>
    <w:rsid w:val="00244B89"/>
    <w:rsid w:val="0024591B"/>
    <w:rsid w:val="00246481"/>
    <w:rsid w:val="00247037"/>
    <w:rsid w:val="002478A3"/>
    <w:rsid w:val="00247C79"/>
    <w:rsid w:val="00250788"/>
    <w:rsid w:val="00253747"/>
    <w:rsid w:val="0025612D"/>
    <w:rsid w:val="002561A6"/>
    <w:rsid w:val="00256327"/>
    <w:rsid w:val="00256520"/>
    <w:rsid w:val="00256A0C"/>
    <w:rsid w:val="002576BB"/>
    <w:rsid w:val="00260280"/>
    <w:rsid w:val="00260624"/>
    <w:rsid w:val="0026195E"/>
    <w:rsid w:val="0026264C"/>
    <w:rsid w:val="00262655"/>
    <w:rsid w:val="00263AE5"/>
    <w:rsid w:val="00264597"/>
    <w:rsid w:val="00265C39"/>
    <w:rsid w:val="00265C9A"/>
    <w:rsid w:val="002664E7"/>
    <w:rsid w:val="00266F3B"/>
    <w:rsid w:val="0026703A"/>
    <w:rsid w:val="0026706A"/>
    <w:rsid w:val="00267A8D"/>
    <w:rsid w:val="002700C5"/>
    <w:rsid w:val="00270130"/>
    <w:rsid w:val="002709D9"/>
    <w:rsid w:val="00271507"/>
    <w:rsid w:val="00272418"/>
    <w:rsid w:val="0027292F"/>
    <w:rsid w:val="00273019"/>
    <w:rsid w:val="002755C5"/>
    <w:rsid w:val="0027564D"/>
    <w:rsid w:val="00275A18"/>
    <w:rsid w:val="00275E52"/>
    <w:rsid w:val="002774CB"/>
    <w:rsid w:val="002778ED"/>
    <w:rsid w:val="00280B1F"/>
    <w:rsid w:val="002823FF"/>
    <w:rsid w:val="00282713"/>
    <w:rsid w:val="002828E3"/>
    <w:rsid w:val="00282E69"/>
    <w:rsid w:val="00282F95"/>
    <w:rsid w:val="00283E8D"/>
    <w:rsid w:val="00283F4B"/>
    <w:rsid w:val="00284451"/>
    <w:rsid w:val="002849D2"/>
    <w:rsid w:val="0028523E"/>
    <w:rsid w:val="00285C3D"/>
    <w:rsid w:val="00286AD1"/>
    <w:rsid w:val="00287A83"/>
    <w:rsid w:val="00290927"/>
    <w:rsid w:val="00291E99"/>
    <w:rsid w:val="00292923"/>
    <w:rsid w:val="00293DD4"/>
    <w:rsid w:val="0029412E"/>
    <w:rsid w:val="00295767"/>
    <w:rsid w:val="002960E8"/>
    <w:rsid w:val="002973CD"/>
    <w:rsid w:val="00297D7F"/>
    <w:rsid w:val="002A0EC8"/>
    <w:rsid w:val="002A10B9"/>
    <w:rsid w:val="002A2CEA"/>
    <w:rsid w:val="002A4416"/>
    <w:rsid w:val="002A4507"/>
    <w:rsid w:val="002A4A0E"/>
    <w:rsid w:val="002A51F9"/>
    <w:rsid w:val="002A5A2B"/>
    <w:rsid w:val="002A62FF"/>
    <w:rsid w:val="002A79EA"/>
    <w:rsid w:val="002A7B32"/>
    <w:rsid w:val="002A7DF1"/>
    <w:rsid w:val="002A7F00"/>
    <w:rsid w:val="002B0431"/>
    <w:rsid w:val="002B4389"/>
    <w:rsid w:val="002B494B"/>
    <w:rsid w:val="002B4DB9"/>
    <w:rsid w:val="002B68FA"/>
    <w:rsid w:val="002B6AE1"/>
    <w:rsid w:val="002B7178"/>
    <w:rsid w:val="002B792D"/>
    <w:rsid w:val="002C001E"/>
    <w:rsid w:val="002C04AF"/>
    <w:rsid w:val="002C05A9"/>
    <w:rsid w:val="002C0695"/>
    <w:rsid w:val="002C0C22"/>
    <w:rsid w:val="002C0FA1"/>
    <w:rsid w:val="002C1F85"/>
    <w:rsid w:val="002C224C"/>
    <w:rsid w:val="002C2628"/>
    <w:rsid w:val="002C301C"/>
    <w:rsid w:val="002C339C"/>
    <w:rsid w:val="002C3CDA"/>
    <w:rsid w:val="002C655F"/>
    <w:rsid w:val="002C7786"/>
    <w:rsid w:val="002C78F0"/>
    <w:rsid w:val="002C7B31"/>
    <w:rsid w:val="002C7EA9"/>
    <w:rsid w:val="002D0437"/>
    <w:rsid w:val="002D1577"/>
    <w:rsid w:val="002D15C3"/>
    <w:rsid w:val="002D1BEF"/>
    <w:rsid w:val="002D2102"/>
    <w:rsid w:val="002D2696"/>
    <w:rsid w:val="002D2699"/>
    <w:rsid w:val="002D2757"/>
    <w:rsid w:val="002D383B"/>
    <w:rsid w:val="002D3A66"/>
    <w:rsid w:val="002D3E0D"/>
    <w:rsid w:val="002D5622"/>
    <w:rsid w:val="002D6922"/>
    <w:rsid w:val="002E19A7"/>
    <w:rsid w:val="002E1CBB"/>
    <w:rsid w:val="002E2850"/>
    <w:rsid w:val="002E33B1"/>
    <w:rsid w:val="002E38A1"/>
    <w:rsid w:val="002E3C7C"/>
    <w:rsid w:val="002E4571"/>
    <w:rsid w:val="002E583A"/>
    <w:rsid w:val="002E5881"/>
    <w:rsid w:val="002E6AD5"/>
    <w:rsid w:val="002E6B07"/>
    <w:rsid w:val="002E6FD4"/>
    <w:rsid w:val="002F0CF9"/>
    <w:rsid w:val="002F104E"/>
    <w:rsid w:val="002F17F4"/>
    <w:rsid w:val="002F2D6B"/>
    <w:rsid w:val="002F44BD"/>
    <w:rsid w:val="002F5574"/>
    <w:rsid w:val="002F7A05"/>
    <w:rsid w:val="0030083D"/>
    <w:rsid w:val="00300CF0"/>
    <w:rsid w:val="00303A8C"/>
    <w:rsid w:val="00303B3E"/>
    <w:rsid w:val="00304C61"/>
    <w:rsid w:val="00305102"/>
    <w:rsid w:val="00305284"/>
    <w:rsid w:val="00306F14"/>
    <w:rsid w:val="0030700B"/>
    <w:rsid w:val="00307995"/>
    <w:rsid w:val="00307C96"/>
    <w:rsid w:val="0031061E"/>
    <w:rsid w:val="003133D5"/>
    <w:rsid w:val="003133EA"/>
    <w:rsid w:val="003134E0"/>
    <w:rsid w:val="0031377F"/>
    <w:rsid w:val="00316834"/>
    <w:rsid w:val="00316E42"/>
    <w:rsid w:val="00317E2D"/>
    <w:rsid w:val="00320251"/>
    <w:rsid w:val="00320374"/>
    <w:rsid w:val="0032273A"/>
    <w:rsid w:val="003227B7"/>
    <w:rsid w:val="0032301F"/>
    <w:rsid w:val="003230E9"/>
    <w:rsid w:val="00323417"/>
    <w:rsid w:val="003241BA"/>
    <w:rsid w:val="0032560A"/>
    <w:rsid w:val="00325700"/>
    <w:rsid w:val="00325A72"/>
    <w:rsid w:val="00330233"/>
    <w:rsid w:val="00330424"/>
    <w:rsid w:val="00331566"/>
    <w:rsid w:val="0033185F"/>
    <w:rsid w:val="00331FA8"/>
    <w:rsid w:val="003339EF"/>
    <w:rsid w:val="00333CAE"/>
    <w:rsid w:val="0033509C"/>
    <w:rsid w:val="0033660C"/>
    <w:rsid w:val="00337968"/>
    <w:rsid w:val="00337C3E"/>
    <w:rsid w:val="00337F0D"/>
    <w:rsid w:val="00340216"/>
    <w:rsid w:val="00340972"/>
    <w:rsid w:val="0034121F"/>
    <w:rsid w:val="00341250"/>
    <w:rsid w:val="00341FC3"/>
    <w:rsid w:val="00343294"/>
    <w:rsid w:val="00343DA2"/>
    <w:rsid w:val="0034423F"/>
    <w:rsid w:val="003448B1"/>
    <w:rsid w:val="00345785"/>
    <w:rsid w:val="003459C3"/>
    <w:rsid w:val="00345E34"/>
    <w:rsid w:val="003467CC"/>
    <w:rsid w:val="0034688D"/>
    <w:rsid w:val="00346AD0"/>
    <w:rsid w:val="00347291"/>
    <w:rsid w:val="00351211"/>
    <w:rsid w:val="003522C2"/>
    <w:rsid w:val="003534FC"/>
    <w:rsid w:val="00354028"/>
    <w:rsid w:val="0035412A"/>
    <w:rsid w:val="003571FD"/>
    <w:rsid w:val="003572E1"/>
    <w:rsid w:val="0035749B"/>
    <w:rsid w:val="003606C4"/>
    <w:rsid w:val="0036084A"/>
    <w:rsid w:val="00360D07"/>
    <w:rsid w:val="00360E3E"/>
    <w:rsid w:val="00361347"/>
    <w:rsid w:val="00362B85"/>
    <w:rsid w:val="003658C2"/>
    <w:rsid w:val="00365A1E"/>
    <w:rsid w:val="003662AB"/>
    <w:rsid w:val="003667C2"/>
    <w:rsid w:val="003706D4"/>
    <w:rsid w:val="00371102"/>
    <w:rsid w:val="00373125"/>
    <w:rsid w:val="00373E4B"/>
    <w:rsid w:val="0037450A"/>
    <w:rsid w:val="00374B2C"/>
    <w:rsid w:val="00374C78"/>
    <w:rsid w:val="00375C86"/>
    <w:rsid w:val="00375D99"/>
    <w:rsid w:val="003765EF"/>
    <w:rsid w:val="00376E57"/>
    <w:rsid w:val="003778CC"/>
    <w:rsid w:val="003779B7"/>
    <w:rsid w:val="00377AD4"/>
    <w:rsid w:val="00380516"/>
    <w:rsid w:val="0038054B"/>
    <w:rsid w:val="0038128B"/>
    <w:rsid w:val="00381386"/>
    <w:rsid w:val="003813F5"/>
    <w:rsid w:val="0038171A"/>
    <w:rsid w:val="00383268"/>
    <w:rsid w:val="003840C4"/>
    <w:rsid w:val="0038452E"/>
    <w:rsid w:val="00384DA8"/>
    <w:rsid w:val="00384EAA"/>
    <w:rsid w:val="003879E1"/>
    <w:rsid w:val="003879FD"/>
    <w:rsid w:val="00387B0A"/>
    <w:rsid w:val="003901D2"/>
    <w:rsid w:val="00390332"/>
    <w:rsid w:val="00390B76"/>
    <w:rsid w:val="0039126F"/>
    <w:rsid w:val="0039138C"/>
    <w:rsid w:val="00391A35"/>
    <w:rsid w:val="0039211E"/>
    <w:rsid w:val="00394AF9"/>
    <w:rsid w:val="0039535F"/>
    <w:rsid w:val="00395F71"/>
    <w:rsid w:val="003973B3"/>
    <w:rsid w:val="0039782F"/>
    <w:rsid w:val="003A0201"/>
    <w:rsid w:val="003A0362"/>
    <w:rsid w:val="003A05F6"/>
    <w:rsid w:val="003A16AE"/>
    <w:rsid w:val="003A1EFC"/>
    <w:rsid w:val="003A206F"/>
    <w:rsid w:val="003A28CC"/>
    <w:rsid w:val="003A40FF"/>
    <w:rsid w:val="003A4F34"/>
    <w:rsid w:val="003A564B"/>
    <w:rsid w:val="003A58B8"/>
    <w:rsid w:val="003A5DB8"/>
    <w:rsid w:val="003A5F63"/>
    <w:rsid w:val="003A6173"/>
    <w:rsid w:val="003A6EFE"/>
    <w:rsid w:val="003A71C9"/>
    <w:rsid w:val="003B03FD"/>
    <w:rsid w:val="003B07C0"/>
    <w:rsid w:val="003B0CA3"/>
    <w:rsid w:val="003B10DC"/>
    <w:rsid w:val="003B1F21"/>
    <w:rsid w:val="003B3137"/>
    <w:rsid w:val="003B3219"/>
    <w:rsid w:val="003B4E00"/>
    <w:rsid w:val="003B5571"/>
    <w:rsid w:val="003B5627"/>
    <w:rsid w:val="003B57D3"/>
    <w:rsid w:val="003B57E2"/>
    <w:rsid w:val="003B5E6A"/>
    <w:rsid w:val="003B5E88"/>
    <w:rsid w:val="003B5E96"/>
    <w:rsid w:val="003B6A25"/>
    <w:rsid w:val="003B6FB2"/>
    <w:rsid w:val="003B7BF7"/>
    <w:rsid w:val="003C1F1C"/>
    <w:rsid w:val="003C2176"/>
    <w:rsid w:val="003C535D"/>
    <w:rsid w:val="003C5A7D"/>
    <w:rsid w:val="003C6763"/>
    <w:rsid w:val="003C6D0B"/>
    <w:rsid w:val="003D0560"/>
    <w:rsid w:val="003D0809"/>
    <w:rsid w:val="003D0A91"/>
    <w:rsid w:val="003D1246"/>
    <w:rsid w:val="003D4D4E"/>
    <w:rsid w:val="003D64DE"/>
    <w:rsid w:val="003D6B2F"/>
    <w:rsid w:val="003D6BC6"/>
    <w:rsid w:val="003D7A8E"/>
    <w:rsid w:val="003E0D75"/>
    <w:rsid w:val="003E14B1"/>
    <w:rsid w:val="003E15E2"/>
    <w:rsid w:val="003E223D"/>
    <w:rsid w:val="003E22D5"/>
    <w:rsid w:val="003E3482"/>
    <w:rsid w:val="003E4B02"/>
    <w:rsid w:val="003E641E"/>
    <w:rsid w:val="003E69D7"/>
    <w:rsid w:val="003E7E55"/>
    <w:rsid w:val="003F0041"/>
    <w:rsid w:val="003F00A4"/>
    <w:rsid w:val="003F0E56"/>
    <w:rsid w:val="003F3410"/>
    <w:rsid w:val="003F3B5A"/>
    <w:rsid w:val="003F4834"/>
    <w:rsid w:val="003F61FA"/>
    <w:rsid w:val="003F6370"/>
    <w:rsid w:val="003F72B6"/>
    <w:rsid w:val="003F76EB"/>
    <w:rsid w:val="003F7A0C"/>
    <w:rsid w:val="004005D0"/>
    <w:rsid w:val="004007D3"/>
    <w:rsid w:val="00400DE9"/>
    <w:rsid w:val="004022C3"/>
    <w:rsid w:val="004031F9"/>
    <w:rsid w:val="00404E6C"/>
    <w:rsid w:val="00404FB1"/>
    <w:rsid w:val="00410824"/>
    <w:rsid w:val="00413692"/>
    <w:rsid w:val="004137EA"/>
    <w:rsid w:val="00415A1A"/>
    <w:rsid w:val="00415D5D"/>
    <w:rsid w:val="00420047"/>
    <w:rsid w:val="0042011E"/>
    <w:rsid w:val="00420709"/>
    <w:rsid w:val="004209CC"/>
    <w:rsid w:val="004222F1"/>
    <w:rsid w:val="004236BA"/>
    <w:rsid w:val="00423CEF"/>
    <w:rsid w:val="004245FD"/>
    <w:rsid w:val="00425E65"/>
    <w:rsid w:val="004265F1"/>
    <w:rsid w:val="0042698D"/>
    <w:rsid w:val="00426A7A"/>
    <w:rsid w:val="00426C6D"/>
    <w:rsid w:val="004279EE"/>
    <w:rsid w:val="00427C83"/>
    <w:rsid w:val="00430D75"/>
    <w:rsid w:val="00430D81"/>
    <w:rsid w:val="00431172"/>
    <w:rsid w:val="0043134D"/>
    <w:rsid w:val="00431640"/>
    <w:rsid w:val="00431739"/>
    <w:rsid w:val="00431E31"/>
    <w:rsid w:val="0043273D"/>
    <w:rsid w:val="004330F0"/>
    <w:rsid w:val="00434548"/>
    <w:rsid w:val="00434BAD"/>
    <w:rsid w:val="00434CC9"/>
    <w:rsid w:val="004350CB"/>
    <w:rsid w:val="00436057"/>
    <w:rsid w:val="00436C72"/>
    <w:rsid w:val="004409B7"/>
    <w:rsid w:val="00440D09"/>
    <w:rsid w:val="004424B7"/>
    <w:rsid w:val="00442786"/>
    <w:rsid w:val="00443A8E"/>
    <w:rsid w:val="00443BD7"/>
    <w:rsid w:val="00443E1D"/>
    <w:rsid w:val="00447C35"/>
    <w:rsid w:val="004523D0"/>
    <w:rsid w:val="00452EDA"/>
    <w:rsid w:val="00453375"/>
    <w:rsid w:val="00453713"/>
    <w:rsid w:val="00453AB7"/>
    <w:rsid w:val="00454E99"/>
    <w:rsid w:val="004568CD"/>
    <w:rsid w:val="0045747F"/>
    <w:rsid w:val="004578A3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434A"/>
    <w:rsid w:val="00466035"/>
    <w:rsid w:val="00466E67"/>
    <w:rsid w:val="004700FD"/>
    <w:rsid w:val="00470A7D"/>
    <w:rsid w:val="00470EF6"/>
    <w:rsid w:val="00473064"/>
    <w:rsid w:val="004730C3"/>
    <w:rsid w:val="00473C77"/>
    <w:rsid w:val="004746CC"/>
    <w:rsid w:val="00476507"/>
    <w:rsid w:val="00476B64"/>
    <w:rsid w:val="00477910"/>
    <w:rsid w:val="00480376"/>
    <w:rsid w:val="00482046"/>
    <w:rsid w:val="0048211F"/>
    <w:rsid w:val="004824C7"/>
    <w:rsid w:val="0048443C"/>
    <w:rsid w:val="0048542C"/>
    <w:rsid w:val="00485D78"/>
    <w:rsid w:val="0048676F"/>
    <w:rsid w:val="0049073C"/>
    <w:rsid w:val="00492D7C"/>
    <w:rsid w:val="004931E9"/>
    <w:rsid w:val="00493C07"/>
    <w:rsid w:val="00494D21"/>
    <w:rsid w:val="00494FE5"/>
    <w:rsid w:val="004951EE"/>
    <w:rsid w:val="0049554A"/>
    <w:rsid w:val="004960FC"/>
    <w:rsid w:val="00496BCA"/>
    <w:rsid w:val="004A0687"/>
    <w:rsid w:val="004A0CB8"/>
    <w:rsid w:val="004A111B"/>
    <w:rsid w:val="004A1A59"/>
    <w:rsid w:val="004A223B"/>
    <w:rsid w:val="004A2A07"/>
    <w:rsid w:val="004A46D4"/>
    <w:rsid w:val="004A4E08"/>
    <w:rsid w:val="004A51CB"/>
    <w:rsid w:val="004A586C"/>
    <w:rsid w:val="004A59AD"/>
    <w:rsid w:val="004B0271"/>
    <w:rsid w:val="004B02CB"/>
    <w:rsid w:val="004B02F9"/>
    <w:rsid w:val="004B0971"/>
    <w:rsid w:val="004B0A3B"/>
    <w:rsid w:val="004B0D6B"/>
    <w:rsid w:val="004B1893"/>
    <w:rsid w:val="004B24B0"/>
    <w:rsid w:val="004B2B4D"/>
    <w:rsid w:val="004B31F6"/>
    <w:rsid w:val="004B3734"/>
    <w:rsid w:val="004B376A"/>
    <w:rsid w:val="004B5FFD"/>
    <w:rsid w:val="004B60C7"/>
    <w:rsid w:val="004B68DB"/>
    <w:rsid w:val="004B6BA3"/>
    <w:rsid w:val="004B7878"/>
    <w:rsid w:val="004B7B61"/>
    <w:rsid w:val="004C1225"/>
    <w:rsid w:val="004C3E64"/>
    <w:rsid w:val="004C4531"/>
    <w:rsid w:val="004C6533"/>
    <w:rsid w:val="004C6F47"/>
    <w:rsid w:val="004C6FE0"/>
    <w:rsid w:val="004C724D"/>
    <w:rsid w:val="004C7855"/>
    <w:rsid w:val="004C7B59"/>
    <w:rsid w:val="004D0525"/>
    <w:rsid w:val="004D0927"/>
    <w:rsid w:val="004D0AD1"/>
    <w:rsid w:val="004D1CC7"/>
    <w:rsid w:val="004D1DF5"/>
    <w:rsid w:val="004D29B9"/>
    <w:rsid w:val="004D481A"/>
    <w:rsid w:val="004D4A5A"/>
    <w:rsid w:val="004D543C"/>
    <w:rsid w:val="004D5E96"/>
    <w:rsid w:val="004E0415"/>
    <w:rsid w:val="004E13D0"/>
    <w:rsid w:val="004E1AD3"/>
    <w:rsid w:val="004E1F83"/>
    <w:rsid w:val="004E2535"/>
    <w:rsid w:val="004E2ADA"/>
    <w:rsid w:val="004E30B5"/>
    <w:rsid w:val="004E3843"/>
    <w:rsid w:val="004E59E8"/>
    <w:rsid w:val="004E6A55"/>
    <w:rsid w:val="004E7A7E"/>
    <w:rsid w:val="004F017C"/>
    <w:rsid w:val="004F039A"/>
    <w:rsid w:val="004F0C54"/>
    <w:rsid w:val="004F1B2F"/>
    <w:rsid w:val="004F2046"/>
    <w:rsid w:val="004F2204"/>
    <w:rsid w:val="004F30A5"/>
    <w:rsid w:val="004F4744"/>
    <w:rsid w:val="004F53C2"/>
    <w:rsid w:val="004F53DD"/>
    <w:rsid w:val="004F6657"/>
    <w:rsid w:val="004F6E35"/>
    <w:rsid w:val="004F7709"/>
    <w:rsid w:val="00501650"/>
    <w:rsid w:val="00502460"/>
    <w:rsid w:val="0050298E"/>
    <w:rsid w:val="0050339A"/>
    <w:rsid w:val="005033B6"/>
    <w:rsid w:val="00503A99"/>
    <w:rsid w:val="00504366"/>
    <w:rsid w:val="00505522"/>
    <w:rsid w:val="005056E5"/>
    <w:rsid w:val="0050698C"/>
    <w:rsid w:val="0051056C"/>
    <w:rsid w:val="00510AF0"/>
    <w:rsid w:val="005121D1"/>
    <w:rsid w:val="00512A30"/>
    <w:rsid w:val="00512B47"/>
    <w:rsid w:val="00512F73"/>
    <w:rsid w:val="00513425"/>
    <w:rsid w:val="0051390C"/>
    <w:rsid w:val="00513C05"/>
    <w:rsid w:val="0051496B"/>
    <w:rsid w:val="00514BD2"/>
    <w:rsid w:val="00515601"/>
    <w:rsid w:val="00515CBD"/>
    <w:rsid w:val="0051735C"/>
    <w:rsid w:val="0051745B"/>
    <w:rsid w:val="0051756B"/>
    <w:rsid w:val="00520020"/>
    <w:rsid w:val="005205F2"/>
    <w:rsid w:val="00520A88"/>
    <w:rsid w:val="00521757"/>
    <w:rsid w:val="00521C84"/>
    <w:rsid w:val="005224D3"/>
    <w:rsid w:val="00523347"/>
    <w:rsid w:val="005239F0"/>
    <w:rsid w:val="00524579"/>
    <w:rsid w:val="005249BD"/>
    <w:rsid w:val="00524EC5"/>
    <w:rsid w:val="0052520A"/>
    <w:rsid w:val="0052595E"/>
    <w:rsid w:val="00525E90"/>
    <w:rsid w:val="00527283"/>
    <w:rsid w:val="00527BEB"/>
    <w:rsid w:val="0053000C"/>
    <w:rsid w:val="00530618"/>
    <w:rsid w:val="005308A8"/>
    <w:rsid w:val="00530C1B"/>
    <w:rsid w:val="00531FD7"/>
    <w:rsid w:val="00532193"/>
    <w:rsid w:val="005331BC"/>
    <w:rsid w:val="005336D7"/>
    <w:rsid w:val="00534876"/>
    <w:rsid w:val="00535847"/>
    <w:rsid w:val="00535A6D"/>
    <w:rsid w:val="00535F94"/>
    <w:rsid w:val="00540420"/>
    <w:rsid w:val="005416A0"/>
    <w:rsid w:val="00542102"/>
    <w:rsid w:val="0054419F"/>
    <w:rsid w:val="00544769"/>
    <w:rsid w:val="0054515C"/>
    <w:rsid w:val="005469F7"/>
    <w:rsid w:val="00546F74"/>
    <w:rsid w:val="0054706C"/>
    <w:rsid w:val="005477D8"/>
    <w:rsid w:val="00547DDF"/>
    <w:rsid w:val="00550742"/>
    <w:rsid w:val="005510AA"/>
    <w:rsid w:val="00551967"/>
    <w:rsid w:val="00552A96"/>
    <w:rsid w:val="00552CD8"/>
    <w:rsid w:val="00553D98"/>
    <w:rsid w:val="0055507C"/>
    <w:rsid w:val="005561F8"/>
    <w:rsid w:val="00556339"/>
    <w:rsid w:val="0055641C"/>
    <w:rsid w:val="0055680A"/>
    <w:rsid w:val="00556823"/>
    <w:rsid w:val="00556D19"/>
    <w:rsid w:val="00562284"/>
    <w:rsid w:val="00562845"/>
    <w:rsid w:val="00562E0F"/>
    <w:rsid w:val="00563C6B"/>
    <w:rsid w:val="00563E07"/>
    <w:rsid w:val="00563FF8"/>
    <w:rsid w:val="00565D3B"/>
    <w:rsid w:val="005661E9"/>
    <w:rsid w:val="00567519"/>
    <w:rsid w:val="005715C6"/>
    <w:rsid w:val="00571B67"/>
    <w:rsid w:val="0057202F"/>
    <w:rsid w:val="00572133"/>
    <w:rsid w:val="00572177"/>
    <w:rsid w:val="00572488"/>
    <w:rsid w:val="00572FD5"/>
    <w:rsid w:val="0057329F"/>
    <w:rsid w:val="005732EA"/>
    <w:rsid w:val="00574989"/>
    <w:rsid w:val="0057621F"/>
    <w:rsid w:val="0057638C"/>
    <w:rsid w:val="00577B7B"/>
    <w:rsid w:val="00580591"/>
    <w:rsid w:val="00581248"/>
    <w:rsid w:val="005816FE"/>
    <w:rsid w:val="00581725"/>
    <w:rsid w:val="005821AC"/>
    <w:rsid w:val="00582219"/>
    <w:rsid w:val="00583754"/>
    <w:rsid w:val="00583984"/>
    <w:rsid w:val="00584A10"/>
    <w:rsid w:val="005859F1"/>
    <w:rsid w:val="0058690E"/>
    <w:rsid w:val="0058711C"/>
    <w:rsid w:val="0058728F"/>
    <w:rsid w:val="005906DF"/>
    <w:rsid w:val="00590AC9"/>
    <w:rsid w:val="00591D02"/>
    <w:rsid w:val="00593203"/>
    <w:rsid w:val="00594033"/>
    <w:rsid w:val="00594C00"/>
    <w:rsid w:val="005953D5"/>
    <w:rsid w:val="0059553C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2AE"/>
    <w:rsid w:val="005A141C"/>
    <w:rsid w:val="005A1E49"/>
    <w:rsid w:val="005A2151"/>
    <w:rsid w:val="005A3DC7"/>
    <w:rsid w:val="005A41F4"/>
    <w:rsid w:val="005A5497"/>
    <w:rsid w:val="005A5C71"/>
    <w:rsid w:val="005A66BE"/>
    <w:rsid w:val="005A7D11"/>
    <w:rsid w:val="005B07C2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56B1"/>
    <w:rsid w:val="005B6459"/>
    <w:rsid w:val="005B6EC9"/>
    <w:rsid w:val="005C1739"/>
    <w:rsid w:val="005C1A13"/>
    <w:rsid w:val="005C1DF9"/>
    <w:rsid w:val="005C2181"/>
    <w:rsid w:val="005C43B1"/>
    <w:rsid w:val="005C472F"/>
    <w:rsid w:val="005C4E67"/>
    <w:rsid w:val="005C52B2"/>
    <w:rsid w:val="005C5F22"/>
    <w:rsid w:val="005C6580"/>
    <w:rsid w:val="005C6746"/>
    <w:rsid w:val="005C6B31"/>
    <w:rsid w:val="005C7091"/>
    <w:rsid w:val="005C71E5"/>
    <w:rsid w:val="005C7A19"/>
    <w:rsid w:val="005D0A98"/>
    <w:rsid w:val="005D1065"/>
    <w:rsid w:val="005D172B"/>
    <w:rsid w:val="005D17D8"/>
    <w:rsid w:val="005D1CC6"/>
    <w:rsid w:val="005D1CDE"/>
    <w:rsid w:val="005D48F0"/>
    <w:rsid w:val="005D4BC8"/>
    <w:rsid w:val="005D617C"/>
    <w:rsid w:val="005D6A0A"/>
    <w:rsid w:val="005D73B0"/>
    <w:rsid w:val="005D741D"/>
    <w:rsid w:val="005D7942"/>
    <w:rsid w:val="005E0A71"/>
    <w:rsid w:val="005E18D6"/>
    <w:rsid w:val="005E28FB"/>
    <w:rsid w:val="005E2E70"/>
    <w:rsid w:val="005E3B1C"/>
    <w:rsid w:val="005E4FDA"/>
    <w:rsid w:val="005E6347"/>
    <w:rsid w:val="005E76EB"/>
    <w:rsid w:val="005E7B57"/>
    <w:rsid w:val="005E7B84"/>
    <w:rsid w:val="005E7C97"/>
    <w:rsid w:val="005E7E3C"/>
    <w:rsid w:val="005F1285"/>
    <w:rsid w:val="005F240D"/>
    <w:rsid w:val="005F2436"/>
    <w:rsid w:val="005F2D58"/>
    <w:rsid w:val="005F3234"/>
    <w:rsid w:val="005F3EF2"/>
    <w:rsid w:val="005F51F6"/>
    <w:rsid w:val="005F56B7"/>
    <w:rsid w:val="005F56F3"/>
    <w:rsid w:val="005F5C1B"/>
    <w:rsid w:val="005F6D79"/>
    <w:rsid w:val="005F6EA9"/>
    <w:rsid w:val="005F73FE"/>
    <w:rsid w:val="005F7805"/>
    <w:rsid w:val="0060020D"/>
    <w:rsid w:val="00600D63"/>
    <w:rsid w:val="0060107A"/>
    <w:rsid w:val="0060275C"/>
    <w:rsid w:val="0060417D"/>
    <w:rsid w:val="006053CA"/>
    <w:rsid w:val="00605455"/>
    <w:rsid w:val="00605D2A"/>
    <w:rsid w:val="00605FCD"/>
    <w:rsid w:val="00606EA9"/>
    <w:rsid w:val="006120CD"/>
    <w:rsid w:val="00613D62"/>
    <w:rsid w:val="00614C40"/>
    <w:rsid w:val="00614D12"/>
    <w:rsid w:val="00615D34"/>
    <w:rsid w:val="006160C9"/>
    <w:rsid w:val="00616618"/>
    <w:rsid w:val="006208DE"/>
    <w:rsid w:val="00621422"/>
    <w:rsid w:val="00621A62"/>
    <w:rsid w:val="006222F8"/>
    <w:rsid w:val="0062386E"/>
    <w:rsid w:val="00623D5E"/>
    <w:rsid w:val="006242F8"/>
    <w:rsid w:val="006245C9"/>
    <w:rsid w:val="006257C2"/>
    <w:rsid w:val="0062600E"/>
    <w:rsid w:val="00627549"/>
    <w:rsid w:val="00630615"/>
    <w:rsid w:val="00631A4E"/>
    <w:rsid w:val="00631DC8"/>
    <w:rsid w:val="00631E6B"/>
    <w:rsid w:val="006325F0"/>
    <w:rsid w:val="006326D2"/>
    <w:rsid w:val="00632C51"/>
    <w:rsid w:val="006340CC"/>
    <w:rsid w:val="006343E0"/>
    <w:rsid w:val="00634517"/>
    <w:rsid w:val="0063665F"/>
    <w:rsid w:val="00636E33"/>
    <w:rsid w:val="0063791D"/>
    <w:rsid w:val="006400F7"/>
    <w:rsid w:val="00640D58"/>
    <w:rsid w:val="00641297"/>
    <w:rsid w:val="0064168C"/>
    <w:rsid w:val="00641E59"/>
    <w:rsid w:val="0064384C"/>
    <w:rsid w:val="00643F6D"/>
    <w:rsid w:val="0064460F"/>
    <w:rsid w:val="00645116"/>
    <w:rsid w:val="00645B12"/>
    <w:rsid w:val="006467E7"/>
    <w:rsid w:val="006476AF"/>
    <w:rsid w:val="006477C6"/>
    <w:rsid w:val="00647994"/>
    <w:rsid w:val="00650931"/>
    <w:rsid w:val="006509F9"/>
    <w:rsid w:val="00650C9D"/>
    <w:rsid w:val="0065126A"/>
    <w:rsid w:val="00652F94"/>
    <w:rsid w:val="00653D02"/>
    <w:rsid w:val="0065472D"/>
    <w:rsid w:val="00655E3B"/>
    <w:rsid w:val="006562ED"/>
    <w:rsid w:val="0066038C"/>
    <w:rsid w:val="0066041D"/>
    <w:rsid w:val="0066095D"/>
    <w:rsid w:val="00660B18"/>
    <w:rsid w:val="00660F91"/>
    <w:rsid w:val="00661485"/>
    <w:rsid w:val="00661D81"/>
    <w:rsid w:val="00663882"/>
    <w:rsid w:val="006647E6"/>
    <w:rsid w:val="00665371"/>
    <w:rsid w:val="0066537A"/>
    <w:rsid w:val="0066560E"/>
    <w:rsid w:val="0066581D"/>
    <w:rsid w:val="00665C50"/>
    <w:rsid w:val="00667635"/>
    <w:rsid w:val="00667A20"/>
    <w:rsid w:val="0067114C"/>
    <w:rsid w:val="00671843"/>
    <w:rsid w:val="006719E5"/>
    <w:rsid w:val="00674156"/>
    <w:rsid w:val="0067514A"/>
    <w:rsid w:val="0067541B"/>
    <w:rsid w:val="00675680"/>
    <w:rsid w:val="00675A6D"/>
    <w:rsid w:val="00675F2D"/>
    <w:rsid w:val="006763D7"/>
    <w:rsid w:val="0067655C"/>
    <w:rsid w:val="00677E15"/>
    <w:rsid w:val="006807E7"/>
    <w:rsid w:val="006808DC"/>
    <w:rsid w:val="00680AEE"/>
    <w:rsid w:val="00682324"/>
    <w:rsid w:val="00683AD8"/>
    <w:rsid w:val="006844FE"/>
    <w:rsid w:val="00684771"/>
    <w:rsid w:val="00685871"/>
    <w:rsid w:val="0068638E"/>
    <w:rsid w:val="00686492"/>
    <w:rsid w:val="00687930"/>
    <w:rsid w:val="00687935"/>
    <w:rsid w:val="00687A9D"/>
    <w:rsid w:val="00691212"/>
    <w:rsid w:val="00692295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B72"/>
    <w:rsid w:val="006A0A44"/>
    <w:rsid w:val="006A0B8A"/>
    <w:rsid w:val="006A0CAA"/>
    <w:rsid w:val="006A14B3"/>
    <w:rsid w:val="006A1805"/>
    <w:rsid w:val="006A331F"/>
    <w:rsid w:val="006A3424"/>
    <w:rsid w:val="006A3CE3"/>
    <w:rsid w:val="006A4B70"/>
    <w:rsid w:val="006A4D76"/>
    <w:rsid w:val="006A5CFF"/>
    <w:rsid w:val="006A7538"/>
    <w:rsid w:val="006A77A5"/>
    <w:rsid w:val="006B0DCD"/>
    <w:rsid w:val="006B2152"/>
    <w:rsid w:val="006B236C"/>
    <w:rsid w:val="006B246F"/>
    <w:rsid w:val="006B2DED"/>
    <w:rsid w:val="006B2E65"/>
    <w:rsid w:val="006B2FEE"/>
    <w:rsid w:val="006B3315"/>
    <w:rsid w:val="006B33CF"/>
    <w:rsid w:val="006B421C"/>
    <w:rsid w:val="006B4892"/>
    <w:rsid w:val="006B564D"/>
    <w:rsid w:val="006B5AE8"/>
    <w:rsid w:val="006B5AFB"/>
    <w:rsid w:val="006B6ACF"/>
    <w:rsid w:val="006B7389"/>
    <w:rsid w:val="006B74FC"/>
    <w:rsid w:val="006C0AD5"/>
    <w:rsid w:val="006C0EA6"/>
    <w:rsid w:val="006C135D"/>
    <w:rsid w:val="006C18EB"/>
    <w:rsid w:val="006C3383"/>
    <w:rsid w:val="006C5C9A"/>
    <w:rsid w:val="006C62A4"/>
    <w:rsid w:val="006C6FC4"/>
    <w:rsid w:val="006C791E"/>
    <w:rsid w:val="006C7F73"/>
    <w:rsid w:val="006D0879"/>
    <w:rsid w:val="006D2D67"/>
    <w:rsid w:val="006D44F0"/>
    <w:rsid w:val="006D4A84"/>
    <w:rsid w:val="006D51D1"/>
    <w:rsid w:val="006D56FB"/>
    <w:rsid w:val="006D75C2"/>
    <w:rsid w:val="006D7885"/>
    <w:rsid w:val="006E0240"/>
    <w:rsid w:val="006E2516"/>
    <w:rsid w:val="006E325A"/>
    <w:rsid w:val="006E351B"/>
    <w:rsid w:val="006E3CBE"/>
    <w:rsid w:val="006E6ABC"/>
    <w:rsid w:val="006E74C4"/>
    <w:rsid w:val="006F08FC"/>
    <w:rsid w:val="006F11F2"/>
    <w:rsid w:val="006F1849"/>
    <w:rsid w:val="006F1D97"/>
    <w:rsid w:val="006F2348"/>
    <w:rsid w:val="006F2A95"/>
    <w:rsid w:val="006F4207"/>
    <w:rsid w:val="006F48BE"/>
    <w:rsid w:val="006F5B70"/>
    <w:rsid w:val="006F615E"/>
    <w:rsid w:val="006F63A2"/>
    <w:rsid w:val="006F693F"/>
    <w:rsid w:val="006F6B92"/>
    <w:rsid w:val="006F7522"/>
    <w:rsid w:val="006F7803"/>
    <w:rsid w:val="006F7A82"/>
    <w:rsid w:val="00700307"/>
    <w:rsid w:val="00701E61"/>
    <w:rsid w:val="007022C6"/>
    <w:rsid w:val="007033DD"/>
    <w:rsid w:val="007036A6"/>
    <w:rsid w:val="00706480"/>
    <w:rsid w:val="0070684E"/>
    <w:rsid w:val="00707E5C"/>
    <w:rsid w:val="007101F9"/>
    <w:rsid w:val="00710C97"/>
    <w:rsid w:val="00710FB9"/>
    <w:rsid w:val="0071170A"/>
    <w:rsid w:val="00711B17"/>
    <w:rsid w:val="007127CC"/>
    <w:rsid w:val="00712A82"/>
    <w:rsid w:val="00712C54"/>
    <w:rsid w:val="00712C5A"/>
    <w:rsid w:val="0071470E"/>
    <w:rsid w:val="00715340"/>
    <w:rsid w:val="00715F87"/>
    <w:rsid w:val="00716495"/>
    <w:rsid w:val="00716BA1"/>
    <w:rsid w:val="00716DAC"/>
    <w:rsid w:val="00716F7E"/>
    <w:rsid w:val="00717D1F"/>
    <w:rsid w:val="00717F7D"/>
    <w:rsid w:val="00720430"/>
    <w:rsid w:val="007209A3"/>
    <w:rsid w:val="00720C92"/>
    <w:rsid w:val="00720EA3"/>
    <w:rsid w:val="007227DC"/>
    <w:rsid w:val="00722EAA"/>
    <w:rsid w:val="00723A1E"/>
    <w:rsid w:val="00723F5C"/>
    <w:rsid w:val="00724A25"/>
    <w:rsid w:val="00724BBF"/>
    <w:rsid w:val="0072504C"/>
    <w:rsid w:val="00725269"/>
    <w:rsid w:val="0072568A"/>
    <w:rsid w:val="00725EA7"/>
    <w:rsid w:val="0072718A"/>
    <w:rsid w:val="00731DD1"/>
    <w:rsid w:val="007320F2"/>
    <w:rsid w:val="007321E8"/>
    <w:rsid w:val="00733A31"/>
    <w:rsid w:val="00733EFF"/>
    <w:rsid w:val="00734585"/>
    <w:rsid w:val="0073462A"/>
    <w:rsid w:val="0073726F"/>
    <w:rsid w:val="007372D5"/>
    <w:rsid w:val="00740376"/>
    <w:rsid w:val="00742995"/>
    <w:rsid w:val="00742D2B"/>
    <w:rsid w:val="00745CA1"/>
    <w:rsid w:val="00745CC5"/>
    <w:rsid w:val="007461B7"/>
    <w:rsid w:val="00746F5C"/>
    <w:rsid w:val="007471F6"/>
    <w:rsid w:val="00747D87"/>
    <w:rsid w:val="0075040B"/>
    <w:rsid w:val="0075042F"/>
    <w:rsid w:val="00750AD0"/>
    <w:rsid w:val="00752273"/>
    <w:rsid w:val="00753CD9"/>
    <w:rsid w:val="00753EF5"/>
    <w:rsid w:val="0075436A"/>
    <w:rsid w:val="0075467B"/>
    <w:rsid w:val="00754690"/>
    <w:rsid w:val="007552F2"/>
    <w:rsid w:val="007558BB"/>
    <w:rsid w:val="00755D74"/>
    <w:rsid w:val="00756E04"/>
    <w:rsid w:val="00757A03"/>
    <w:rsid w:val="00757A27"/>
    <w:rsid w:val="00757C78"/>
    <w:rsid w:val="00760150"/>
    <w:rsid w:val="0076067F"/>
    <w:rsid w:val="00760A84"/>
    <w:rsid w:val="00760BC0"/>
    <w:rsid w:val="00761020"/>
    <w:rsid w:val="007611C2"/>
    <w:rsid w:val="00761D81"/>
    <w:rsid w:val="0076232B"/>
    <w:rsid w:val="0076301F"/>
    <w:rsid w:val="0076429F"/>
    <w:rsid w:val="00765F04"/>
    <w:rsid w:val="007666E1"/>
    <w:rsid w:val="00770011"/>
    <w:rsid w:val="0077033A"/>
    <w:rsid w:val="00770E40"/>
    <w:rsid w:val="00771FB5"/>
    <w:rsid w:val="00772418"/>
    <w:rsid w:val="007727F9"/>
    <w:rsid w:val="00772C27"/>
    <w:rsid w:val="00772E8B"/>
    <w:rsid w:val="00773483"/>
    <w:rsid w:val="007735AC"/>
    <w:rsid w:val="00774955"/>
    <w:rsid w:val="00775B5C"/>
    <w:rsid w:val="00776587"/>
    <w:rsid w:val="007767A2"/>
    <w:rsid w:val="0078018D"/>
    <w:rsid w:val="0078112D"/>
    <w:rsid w:val="0078186B"/>
    <w:rsid w:val="00782D02"/>
    <w:rsid w:val="00782FEC"/>
    <w:rsid w:val="007832AE"/>
    <w:rsid w:val="00783BD3"/>
    <w:rsid w:val="007840AD"/>
    <w:rsid w:val="007858D8"/>
    <w:rsid w:val="00787D9E"/>
    <w:rsid w:val="00790B8C"/>
    <w:rsid w:val="00790EFE"/>
    <w:rsid w:val="0079134E"/>
    <w:rsid w:val="00791BE8"/>
    <w:rsid w:val="00793A2D"/>
    <w:rsid w:val="00793DBB"/>
    <w:rsid w:val="00794022"/>
    <w:rsid w:val="007940BF"/>
    <w:rsid w:val="00794133"/>
    <w:rsid w:val="00794440"/>
    <w:rsid w:val="00794E1F"/>
    <w:rsid w:val="00795325"/>
    <w:rsid w:val="007956F5"/>
    <w:rsid w:val="0079598F"/>
    <w:rsid w:val="00795B6D"/>
    <w:rsid w:val="00796C4B"/>
    <w:rsid w:val="007974DC"/>
    <w:rsid w:val="007A090F"/>
    <w:rsid w:val="007A092F"/>
    <w:rsid w:val="007A09E2"/>
    <w:rsid w:val="007A1B5C"/>
    <w:rsid w:val="007A2FC8"/>
    <w:rsid w:val="007A3602"/>
    <w:rsid w:val="007A3ACA"/>
    <w:rsid w:val="007A3E7F"/>
    <w:rsid w:val="007A44F8"/>
    <w:rsid w:val="007A45E3"/>
    <w:rsid w:val="007A491B"/>
    <w:rsid w:val="007A4F06"/>
    <w:rsid w:val="007A5EEE"/>
    <w:rsid w:val="007A630F"/>
    <w:rsid w:val="007A69C5"/>
    <w:rsid w:val="007B083E"/>
    <w:rsid w:val="007B0B9F"/>
    <w:rsid w:val="007B0FC0"/>
    <w:rsid w:val="007B1CEC"/>
    <w:rsid w:val="007B2AE3"/>
    <w:rsid w:val="007B3C44"/>
    <w:rsid w:val="007B518B"/>
    <w:rsid w:val="007B6017"/>
    <w:rsid w:val="007B6142"/>
    <w:rsid w:val="007B6F47"/>
    <w:rsid w:val="007B7245"/>
    <w:rsid w:val="007C0CBC"/>
    <w:rsid w:val="007C0CEB"/>
    <w:rsid w:val="007C10E4"/>
    <w:rsid w:val="007C26F1"/>
    <w:rsid w:val="007C2C5C"/>
    <w:rsid w:val="007C359D"/>
    <w:rsid w:val="007C4077"/>
    <w:rsid w:val="007C42C9"/>
    <w:rsid w:val="007C4A92"/>
    <w:rsid w:val="007C5871"/>
    <w:rsid w:val="007C58D3"/>
    <w:rsid w:val="007C675E"/>
    <w:rsid w:val="007C688A"/>
    <w:rsid w:val="007C7782"/>
    <w:rsid w:val="007C7A2B"/>
    <w:rsid w:val="007C7E27"/>
    <w:rsid w:val="007D04D9"/>
    <w:rsid w:val="007D0C13"/>
    <w:rsid w:val="007D1B70"/>
    <w:rsid w:val="007D2860"/>
    <w:rsid w:val="007D2CD4"/>
    <w:rsid w:val="007D2CFD"/>
    <w:rsid w:val="007D4E69"/>
    <w:rsid w:val="007D56D6"/>
    <w:rsid w:val="007D5CAA"/>
    <w:rsid w:val="007D6482"/>
    <w:rsid w:val="007D7EC5"/>
    <w:rsid w:val="007D7FBA"/>
    <w:rsid w:val="007E006F"/>
    <w:rsid w:val="007E10BE"/>
    <w:rsid w:val="007E25F4"/>
    <w:rsid w:val="007E41D2"/>
    <w:rsid w:val="007E4677"/>
    <w:rsid w:val="007E6383"/>
    <w:rsid w:val="007E63F0"/>
    <w:rsid w:val="007E6B3C"/>
    <w:rsid w:val="007E706C"/>
    <w:rsid w:val="007E773A"/>
    <w:rsid w:val="007E7F4A"/>
    <w:rsid w:val="007F00B7"/>
    <w:rsid w:val="007F1AEA"/>
    <w:rsid w:val="007F1CFC"/>
    <w:rsid w:val="007F1E46"/>
    <w:rsid w:val="007F210E"/>
    <w:rsid w:val="007F2524"/>
    <w:rsid w:val="007F2C7E"/>
    <w:rsid w:val="007F422C"/>
    <w:rsid w:val="007F600E"/>
    <w:rsid w:val="007F718D"/>
    <w:rsid w:val="007F7418"/>
    <w:rsid w:val="007F7D45"/>
    <w:rsid w:val="00800405"/>
    <w:rsid w:val="008004A2"/>
    <w:rsid w:val="00802B25"/>
    <w:rsid w:val="00803087"/>
    <w:rsid w:val="00805978"/>
    <w:rsid w:val="00805E4E"/>
    <w:rsid w:val="00807D44"/>
    <w:rsid w:val="008111DE"/>
    <w:rsid w:val="008119F4"/>
    <w:rsid w:val="0081216E"/>
    <w:rsid w:val="008129D6"/>
    <w:rsid w:val="00814081"/>
    <w:rsid w:val="00814965"/>
    <w:rsid w:val="00815C81"/>
    <w:rsid w:val="00815C90"/>
    <w:rsid w:val="00817560"/>
    <w:rsid w:val="00820388"/>
    <w:rsid w:val="008203F2"/>
    <w:rsid w:val="008206B2"/>
    <w:rsid w:val="008211F7"/>
    <w:rsid w:val="008217A1"/>
    <w:rsid w:val="00822C56"/>
    <w:rsid w:val="00823C26"/>
    <w:rsid w:val="008247BD"/>
    <w:rsid w:val="00826187"/>
    <w:rsid w:val="008269EF"/>
    <w:rsid w:val="0082770F"/>
    <w:rsid w:val="00827B17"/>
    <w:rsid w:val="0083026E"/>
    <w:rsid w:val="00830847"/>
    <w:rsid w:val="00831811"/>
    <w:rsid w:val="00833620"/>
    <w:rsid w:val="00833B10"/>
    <w:rsid w:val="00833D1D"/>
    <w:rsid w:val="00836B34"/>
    <w:rsid w:val="008377B5"/>
    <w:rsid w:val="00837F42"/>
    <w:rsid w:val="0084027F"/>
    <w:rsid w:val="0084091C"/>
    <w:rsid w:val="00841003"/>
    <w:rsid w:val="00841A8D"/>
    <w:rsid w:val="00846623"/>
    <w:rsid w:val="00846A0F"/>
    <w:rsid w:val="008479BD"/>
    <w:rsid w:val="00850026"/>
    <w:rsid w:val="0085222D"/>
    <w:rsid w:val="008534EA"/>
    <w:rsid w:val="0085376F"/>
    <w:rsid w:val="00853839"/>
    <w:rsid w:val="0085386E"/>
    <w:rsid w:val="00854045"/>
    <w:rsid w:val="0085598A"/>
    <w:rsid w:val="0085665E"/>
    <w:rsid w:val="00857B93"/>
    <w:rsid w:val="00857D8E"/>
    <w:rsid w:val="00860BB7"/>
    <w:rsid w:val="00861A5B"/>
    <w:rsid w:val="008635C6"/>
    <w:rsid w:val="008656AB"/>
    <w:rsid w:val="00865CF6"/>
    <w:rsid w:val="00865F8F"/>
    <w:rsid w:val="008678E6"/>
    <w:rsid w:val="00867C52"/>
    <w:rsid w:val="0087002A"/>
    <w:rsid w:val="00870B4B"/>
    <w:rsid w:val="00870D37"/>
    <w:rsid w:val="00871D73"/>
    <w:rsid w:val="00871EB5"/>
    <w:rsid w:val="00872C79"/>
    <w:rsid w:val="0087346B"/>
    <w:rsid w:val="00874886"/>
    <w:rsid w:val="00874C0E"/>
    <w:rsid w:val="00874E90"/>
    <w:rsid w:val="00875985"/>
    <w:rsid w:val="00880517"/>
    <w:rsid w:val="00880518"/>
    <w:rsid w:val="00880C1B"/>
    <w:rsid w:val="00880D16"/>
    <w:rsid w:val="008812F4"/>
    <w:rsid w:val="00881EB5"/>
    <w:rsid w:val="008824B2"/>
    <w:rsid w:val="0088428B"/>
    <w:rsid w:val="00884708"/>
    <w:rsid w:val="00884892"/>
    <w:rsid w:val="008852D7"/>
    <w:rsid w:val="00885449"/>
    <w:rsid w:val="00885790"/>
    <w:rsid w:val="0088579F"/>
    <w:rsid w:val="00885829"/>
    <w:rsid w:val="0089019E"/>
    <w:rsid w:val="008903E7"/>
    <w:rsid w:val="008904E1"/>
    <w:rsid w:val="00890FAF"/>
    <w:rsid w:val="00890FC5"/>
    <w:rsid w:val="00891B53"/>
    <w:rsid w:val="0089273F"/>
    <w:rsid w:val="00895198"/>
    <w:rsid w:val="0089566A"/>
    <w:rsid w:val="008956C6"/>
    <w:rsid w:val="00895BD6"/>
    <w:rsid w:val="0089618A"/>
    <w:rsid w:val="008961F6"/>
    <w:rsid w:val="00896B8A"/>
    <w:rsid w:val="00897F3E"/>
    <w:rsid w:val="008A0715"/>
    <w:rsid w:val="008A074F"/>
    <w:rsid w:val="008A12EA"/>
    <w:rsid w:val="008A166B"/>
    <w:rsid w:val="008A337C"/>
    <w:rsid w:val="008A42FA"/>
    <w:rsid w:val="008A50A3"/>
    <w:rsid w:val="008A7ADF"/>
    <w:rsid w:val="008A7EA1"/>
    <w:rsid w:val="008A7EDD"/>
    <w:rsid w:val="008B176F"/>
    <w:rsid w:val="008B1971"/>
    <w:rsid w:val="008B1FFD"/>
    <w:rsid w:val="008B310E"/>
    <w:rsid w:val="008B407A"/>
    <w:rsid w:val="008B44C0"/>
    <w:rsid w:val="008B5291"/>
    <w:rsid w:val="008B597E"/>
    <w:rsid w:val="008B6401"/>
    <w:rsid w:val="008B765B"/>
    <w:rsid w:val="008C02E5"/>
    <w:rsid w:val="008C19C8"/>
    <w:rsid w:val="008C290C"/>
    <w:rsid w:val="008C464C"/>
    <w:rsid w:val="008C606E"/>
    <w:rsid w:val="008C6BDF"/>
    <w:rsid w:val="008C6E61"/>
    <w:rsid w:val="008C7A10"/>
    <w:rsid w:val="008D10AD"/>
    <w:rsid w:val="008D2019"/>
    <w:rsid w:val="008D30C6"/>
    <w:rsid w:val="008D3275"/>
    <w:rsid w:val="008D629E"/>
    <w:rsid w:val="008D7250"/>
    <w:rsid w:val="008D7D73"/>
    <w:rsid w:val="008E04A4"/>
    <w:rsid w:val="008E0F0E"/>
    <w:rsid w:val="008E11DC"/>
    <w:rsid w:val="008E42A9"/>
    <w:rsid w:val="008E46C0"/>
    <w:rsid w:val="008E4729"/>
    <w:rsid w:val="008E6274"/>
    <w:rsid w:val="008E7449"/>
    <w:rsid w:val="008E76BC"/>
    <w:rsid w:val="008F33BA"/>
    <w:rsid w:val="008F3917"/>
    <w:rsid w:val="008F427A"/>
    <w:rsid w:val="008F443A"/>
    <w:rsid w:val="008F4AA5"/>
    <w:rsid w:val="008F4B85"/>
    <w:rsid w:val="008F4CC1"/>
    <w:rsid w:val="008F543A"/>
    <w:rsid w:val="008F5D23"/>
    <w:rsid w:val="008F6032"/>
    <w:rsid w:val="008F6681"/>
    <w:rsid w:val="008F680A"/>
    <w:rsid w:val="008F7483"/>
    <w:rsid w:val="00901013"/>
    <w:rsid w:val="009010DF"/>
    <w:rsid w:val="00901139"/>
    <w:rsid w:val="009018E7"/>
    <w:rsid w:val="00901B8F"/>
    <w:rsid w:val="009034B4"/>
    <w:rsid w:val="00904927"/>
    <w:rsid w:val="00905A84"/>
    <w:rsid w:val="00905D98"/>
    <w:rsid w:val="00906412"/>
    <w:rsid w:val="009068B4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4135"/>
    <w:rsid w:val="00914B62"/>
    <w:rsid w:val="00915076"/>
    <w:rsid w:val="00915D35"/>
    <w:rsid w:val="00916260"/>
    <w:rsid w:val="00916293"/>
    <w:rsid w:val="00916832"/>
    <w:rsid w:val="00916C15"/>
    <w:rsid w:val="00917307"/>
    <w:rsid w:val="00920277"/>
    <w:rsid w:val="00920436"/>
    <w:rsid w:val="0092168A"/>
    <w:rsid w:val="00921AC8"/>
    <w:rsid w:val="0092258A"/>
    <w:rsid w:val="009228B3"/>
    <w:rsid w:val="009235AA"/>
    <w:rsid w:val="00923EFA"/>
    <w:rsid w:val="00923FA9"/>
    <w:rsid w:val="00924470"/>
    <w:rsid w:val="00924E0A"/>
    <w:rsid w:val="00925888"/>
    <w:rsid w:val="0093029D"/>
    <w:rsid w:val="009305F9"/>
    <w:rsid w:val="00930788"/>
    <w:rsid w:val="00930DD7"/>
    <w:rsid w:val="009310A5"/>
    <w:rsid w:val="0093124A"/>
    <w:rsid w:val="009315F1"/>
    <w:rsid w:val="0093213D"/>
    <w:rsid w:val="0093255B"/>
    <w:rsid w:val="00932C2C"/>
    <w:rsid w:val="00933409"/>
    <w:rsid w:val="00933C58"/>
    <w:rsid w:val="00935A2D"/>
    <w:rsid w:val="00935E71"/>
    <w:rsid w:val="00936854"/>
    <w:rsid w:val="0093732D"/>
    <w:rsid w:val="00937F29"/>
    <w:rsid w:val="00940B3E"/>
    <w:rsid w:val="00941F9A"/>
    <w:rsid w:val="0094229C"/>
    <w:rsid w:val="00942CF4"/>
    <w:rsid w:val="00942E9C"/>
    <w:rsid w:val="00942EBC"/>
    <w:rsid w:val="0094323A"/>
    <w:rsid w:val="00943386"/>
    <w:rsid w:val="009453B5"/>
    <w:rsid w:val="00945D45"/>
    <w:rsid w:val="009461C0"/>
    <w:rsid w:val="009474E6"/>
    <w:rsid w:val="0094785F"/>
    <w:rsid w:val="00947B2F"/>
    <w:rsid w:val="00951152"/>
    <w:rsid w:val="00951239"/>
    <w:rsid w:val="00951462"/>
    <w:rsid w:val="00952A34"/>
    <w:rsid w:val="00952B06"/>
    <w:rsid w:val="0095375D"/>
    <w:rsid w:val="0095468F"/>
    <w:rsid w:val="009548BA"/>
    <w:rsid w:val="00955099"/>
    <w:rsid w:val="00955336"/>
    <w:rsid w:val="009554DA"/>
    <w:rsid w:val="00956834"/>
    <w:rsid w:val="00956842"/>
    <w:rsid w:val="00957E95"/>
    <w:rsid w:val="009608A2"/>
    <w:rsid w:val="0096094B"/>
    <w:rsid w:val="009610DA"/>
    <w:rsid w:val="009626BF"/>
    <w:rsid w:val="00962936"/>
    <w:rsid w:val="00963733"/>
    <w:rsid w:val="00964137"/>
    <w:rsid w:val="0096614D"/>
    <w:rsid w:val="00966584"/>
    <w:rsid w:val="0096707F"/>
    <w:rsid w:val="00970BCE"/>
    <w:rsid w:val="009726A6"/>
    <w:rsid w:val="00973C56"/>
    <w:rsid w:val="009755BD"/>
    <w:rsid w:val="00975BC6"/>
    <w:rsid w:val="00975E15"/>
    <w:rsid w:val="0097637E"/>
    <w:rsid w:val="00976D47"/>
    <w:rsid w:val="009774B8"/>
    <w:rsid w:val="00981E0A"/>
    <w:rsid w:val="00982144"/>
    <w:rsid w:val="0098297B"/>
    <w:rsid w:val="00983254"/>
    <w:rsid w:val="0098433D"/>
    <w:rsid w:val="0098495C"/>
    <w:rsid w:val="00984E04"/>
    <w:rsid w:val="00984E17"/>
    <w:rsid w:val="009857E4"/>
    <w:rsid w:val="0098641B"/>
    <w:rsid w:val="0098719B"/>
    <w:rsid w:val="0099037D"/>
    <w:rsid w:val="00991062"/>
    <w:rsid w:val="009912E2"/>
    <w:rsid w:val="00991355"/>
    <w:rsid w:val="0099244F"/>
    <w:rsid w:val="00992905"/>
    <w:rsid w:val="00993475"/>
    <w:rsid w:val="00994279"/>
    <w:rsid w:val="009944C2"/>
    <w:rsid w:val="00994D47"/>
    <w:rsid w:val="00994E76"/>
    <w:rsid w:val="00994F50"/>
    <w:rsid w:val="009958DF"/>
    <w:rsid w:val="00995C16"/>
    <w:rsid w:val="00996CE2"/>
    <w:rsid w:val="00996D68"/>
    <w:rsid w:val="009978CE"/>
    <w:rsid w:val="00997A69"/>
    <w:rsid w:val="009A0459"/>
    <w:rsid w:val="009A1AEB"/>
    <w:rsid w:val="009A1EBE"/>
    <w:rsid w:val="009A2BAC"/>
    <w:rsid w:val="009A2BDC"/>
    <w:rsid w:val="009A2EA8"/>
    <w:rsid w:val="009A40CC"/>
    <w:rsid w:val="009A417C"/>
    <w:rsid w:val="009A43E5"/>
    <w:rsid w:val="009A4A94"/>
    <w:rsid w:val="009A4BDD"/>
    <w:rsid w:val="009A59D3"/>
    <w:rsid w:val="009A6AD5"/>
    <w:rsid w:val="009B05AA"/>
    <w:rsid w:val="009B0E0B"/>
    <w:rsid w:val="009B1A95"/>
    <w:rsid w:val="009B1E80"/>
    <w:rsid w:val="009B1FA1"/>
    <w:rsid w:val="009B2505"/>
    <w:rsid w:val="009B2A58"/>
    <w:rsid w:val="009B2BA1"/>
    <w:rsid w:val="009B3C05"/>
    <w:rsid w:val="009B3CF5"/>
    <w:rsid w:val="009B7544"/>
    <w:rsid w:val="009C13BC"/>
    <w:rsid w:val="009C148C"/>
    <w:rsid w:val="009C1B6A"/>
    <w:rsid w:val="009C27F8"/>
    <w:rsid w:val="009C3A92"/>
    <w:rsid w:val="009C40BD"/>
    <w:rsid w:val="009C4F2C"/>
    <w:rsid w:val="009C5964"/>
    <w:rsid w:val="009C5C44"/>
    <w:rsid w:val="009C6D66"/>
    <w:rsid w:val="009C7036"/>
    <w:rsid w:val="009C7B72"/>
    <w:rsid w:val="009C7E19"/>
    <w:rsid w:val="009D1BE9"/>
    <w:rsid w:val="009D1CC1"/>
    <w:rsid w:val="009D1F8E"/>
    <w:rsid w:val="009D2333"/>
    <w:rsid w:val="009D2484"/>
    <w:rsid w:val="009D3C21"/>
    <w:rsid w:val="009D5917"/>
    <w:rsid w:val="009D591E"/>
    <w:rsid w:val="009D5A1B"/>
    <w:rsid w:val="009D5DCF"/>
    <w:rsid w:val="009E139B"/>
    <w:rsid w:val="009E14B5"/>
    <w:rsid w:val="009E1886"/>
    <w:rsid w:val="009E2096"/>
    <w:rsid w:val="009E2BC6"/>
    <w:rsid w:val="009E3755"/>
    <w:rsid w:val="009E392B"/>
    <w:rsid w:val="009E3E68"/>
    <w:rsid w:val="009E4471"/>
    <w:rsid w:val="009E47B2"/>
    <w:rsid w:val="009E50CE"/>
    <w:rsid w:val="009E54CB"/>
    <w:rsid w:val="009E5ABF"/>
    <w:rsid w:val="009E5B07"/>
    <w:rsid w:val="009E6834"/>
    <w:rsid w:val="009E684B"/>
    <w:rsid w:val="009E77D0"/>
    <w:rsid w:val="009E7C99"/>
    <w:rsid w:val="009F0117"/>
    <w:rsid w:val="009F0622"/>
    <w:rsid w:val="009F0E23"/>
    <w:rsid w:val="009F0E51"/>
    <w:rsid w:val="009F1380"/>
    <w:rsid w:val="009F1F28"/>
    <w:rsid w:val="009F2312"/>
    <w:rsid w:val="009F2EAC"/>
    <w:rsid w:val="009F3E19"/>
    <w:rsid w:val="009F43AB"/>
    <w:rsid w:val="009F4937"/>
    <w:rsid w:val="009F4A63"/>
    <w:rsid w:val="009F4D1F"/>
    <w:rsid w:val="009F4F56"/>
    <w:rsid w:val="009F54D9"/>
    <w:rsid w:val="009F54F1"/>
    <w:rsid w:val="00A00723"/>
    <w:rsid w:val="00A00819"/>
    <w:rsid w:val="00A00C9A"/>
    <w:rsid w:val="00A0169B"/>
    <w:rsid w:val="00A027A2"/>
    <w:rsid w:val="00A03EA9"/>
    <w:rsid w:val="00A04FAF"/>
    <w:rsid w:val="00A05A47"/>
    <w:rsid w:val="00A05B6F"/>
    <w:rsid w:val="00A05E00"/>
    <w:rsid w:val="00A05F83"/>
    <w:rsid w:val="00A0610F"/>
    <w:rsid w:val="00A10D2F"/>
    <w:rsid w:val="00A1131C"/>
    <w:rsid w:val="00A120C9"/>
    <w:rsid w:val="00A12138"/>
    <w:rsid w:val="00A123FC"/>
    <w:rsid w:val="00A14B49"/>
    <w:rsid w:val="00A16331"/>
    <w:rsid w:val="00A1763B"/>
    <w:rsid w:val="00A2013B"/>
    <w:rsid w:val="00A20E40"/>
    <w:rsid w:val="00A21907"/>
    <w:rsid w:val="00A21F71"/>
    <w:rsid w:val="00A2282E"/>
    <w:rsid w:val="00A2298A"/>
    <w:rsid w:val="00A22C70"/>
    <w:rsid w:val="00A2340B"/>
    <w:rsid w:val="00A23969"/>
    <w:rsid w:val="00A255F3"/>
    <w:rsid w:val="00A27E36"/>
    <w:rsid w:val="00A3075C"/>
    <w:rsid w:val="00A30B02"/>
    <w:rsid w:val="00A31633"/>
    <w:rsid w:val="00A32EE2"/>
    <w:rsid w:val="00A33A75"/>
    <w:rsid w:val="00A33FD1"/>
    <w:rsid w:val="00A352A4"/>
    <w:rsid w:val="00A35F6D"/>
    <w:rsid w:val="00A36182"/>
    <w:rsid w:val="00A376D8"/>
    <w:rsid w:val="00A37C83"/>
    <w:rsid w:val="00A40089"/>
    <w:rsid w:val="00A41D7F"/>
    <w:rsid w:val="00A424DF"/>
    <w:rsid w:val="00A42C0F"/>
    <w:rsid w:val="00A43730"/>
    <w:rsid w:val="00A446CB"/>
    <w:rsid w:val="00A4500E"/>
    <w:rsid w:val="00A451FA"/>
    <w:rsid w:val="00A4591F"/>
    <w:rsid w:val="00A472E0"/>
    <w:rsid w:val="00A47A63"/>
    <w:rsid w:val="00A50F7E"/>
    <w:rsid w:val="00A514A8"/>
    <w:rsid w:val="00A51811"/>
    <w:rsid w:val="00A52780"/>
    <w:rsid w:val="00A52BD5"/>
    <w:rsid w:val="00A54006"/>
    <w:rsid w:val="00A54FD3"/>
    <w:rsid w:val="00A555EE"/>
    <w:rsid w:val="00A56E4E"/>
    <w:rsid w:val="00A57183"/>
    <w:rsid w:val="00A61BEA"/>
    <w:rsid w:val="00A625B8"/>
    <w:rsid w:val="00A62B69"/>
    <w:rsid w:val="00A64124"/>
    <w:rsid w:val="00A65DB5"/>
    <w:rsid w:val="00A65F1E"/>
    <w:rsid w:val="00A669A1"/>
    <w:rsid w:val="00A67D38"/>
    <w:rsid w:val="00A67F5F"/>
    <w:rsid w:val="00A7257E"/>
    <w:rsid w:val="00A73F60"/>
    <w:rsid w:val="00A748D9"/>
    <w:rsid w:val="00A74FDE"/>
    <w:rsid w:val="00A7528F"/>
    <w:rsid w:val="00A753E2"/>
    <w:rsid w:val="00A75F81"/>
    <w:rsid w:val="00A76417"/>
    <w:rsid w:val="00A769C0"/>
    <w:rsid w:val="00A778D5"/>
    <w:rsid w:val="00A77A0E"/>
    <w:rsid w:val="00A800C1"/>
    <w:rsid w:val="00A805DF"/>
    <w:rsid w:val="00A8215D"/>
    <w:rsid w:val="00A82A59"/>
    <w:rsid w:val="00A83D6D"/>
    <w:rsid w:val="00A83FFF"/>
    <w:rsid w:val="00A84502"/>
    <w:rsid w:val="00A84A62"/>
    <w:rsid w:val="00A86EAC"/>
    <w:rsid w:val="00A87635"/>
    <w:rsid w:val="00A9010D"/>
    <w:rsid w:val="00A90C2B"/>
    <w:rsid w:val="00A90CBB"/>
    <w:rsid w:val="00A90DD6"/>
    <w:rsid w:val="00A91E47"/>
    <w:rsid w:val="00A92E72"/>
    <w:rsid w:val="00A9304C"/>
    <w:rsid w:val="00A93427"/>
    <w:rsid w:val="00A952A2"/>
    <w:rsid w:val="00A95C6E"/>
    <w:rsid w:val="00A95E79"/>
    <w:rsid w:val="00A96993"/>
    <w:rsid w:val="00A97486"/>
    <w:rsid w:val="00A97D46"/>
    <w:rsid w:val="00AA018F"/>
    <w:rsid w:val="00AA023E"/>
    <w:rsid w:val="00AA03E7"/>
    <w:rsid w:val="00AA086B"/>
    <w:rsid w:val="00AA0A9E"/>
    <w:rsid w:val="00AA0BC0"/>
    <w:rsid w:val="00AA1EF8"/>
    <w:rsid w:val="00AA2579"/>
    <w:rsid w:val="00AA2D54"/>
    <w:rsid w:val="00AA2DDB"/>
    <w:rsid w:val="00AA36A5"/>
    <w:rsid w:val="00AA4FCD"/>
    <w:rsid w:val="00AA55F7"/>
    <w:rsid w:val="00AA6123"/>
    <w:rsid w:val="00AA705E"/>
    <w:rsid w:val="00AA76BB"/>
    <w:rsid w:val="00AA77CD"/>
    <w:rsid w:val="00AB1002"/>
    <w:rsid w:val="00AB1584"/>
    <w:rsid w:val="00AB2742"/>
    <w:rsid w:val="00AB3890"/>
    <w:rsid w:val="00AB39A0"/>
    <w:rsid w:val="00AB3ECA"/>
    <w:rsid w:val="00AB4BA8"/>
    <w:rsid w:val="00AB5EEB"/>
    <w:rsid w:val="00AB76FD"/>
    <w:rsid w:val="00AB7CCA"/>
    <w:rsid w:val="00AC0416"/>
    <w:rsid w:val="00AC05D6"/>
    <w:rsid w:val="00AC19EC"/>
    <w:rsid w:val="00AC1CEB"/>
    <w:rsid w:val="00AC2ABB"/>
    <w:rsid w:val="00AC3676"/>
    <w:rsid w:val="00AC5506"/>
    <w:rsid w:val="00AC5AC1"/>
    <w:rsid w:val="00AC6845"/>
    <w:rsid w:val="00AD17E1"/>
    <w:rsid w:val="00AD1E93"/>
    <w:rsid w:val="00AD26B3"/>
    <w:rsid w:val="00AD26E4"/>
    <w:rsid w:val="00AD33AB"/>
    <w:rsid w:val="00AD3495"/>
    <w:rsid w:val="00AD3CA5"/>
    <w:rsid w:val="00AD4B5F"/>
    <w:rsid w:val="00AD65B5"/>
    <w:rsid w:val="00AD6E4A"/>
    <w:rsid w:val="00AD6F7E"/>
    <w:rsid w:val="00AD75C5"/>
    <w:rsid w:val="00AD797C"/>
    <w:rsid w:val="00AD7F58"/>
    <w:rsid w:val="00AE007F"/>
    <w:rsid w:val="00AE00E6"/>
    <w:rsid w:val="00AE026E"/>
    <w:rsid w:val="00AE055B"/>
    <w:rsid w:val="00AE0C53"/>
    <w:rsid w:val="00AE12C0"/>
    <w:rsid w:val="00AE16D9"/>
    <w:rsid w:val="00AE20AE"/>
    <w:rsid w:val="00AE2123"/>
    <w:rsid w:val="00AE31E5"/>
    <w:rsid w:val="00AE46E6"/>
    <w:rsid w:val="00AE5D56"/>
    <w:rsid w:val="00AE615D"/>
    <w:rsid w:val="00AE62DD"/>
    <w:rsid w:val="00AE64C3"/>
    <w:rsid w:val="00AE6612"/>
    <w:rsid w:val="00AE6B97"/>
    <w:rsid w:val="00AE728E"/>
    <w:rsid w:val="00AE7E90"/>
    <w:rsid w:val="00AF00FA"/>
    <w:rsid w:val="00AF13ED"/>
    <w:rsid w:val="00AF146A"/>
    <w:rsid w:val="00AF1519"/>
    <w:rsid w:val="00AF1C0A"/>
    <w:rsid w:val="00AF1EA6"/>
    <w:rsid w:val="00AF20A5"/>
    <w:rsid w:val="00AF21E0"/>
    <w:rsid w:val="00AF28CE"/>
    <w:rsid w:val="00AF2F24"/>
    <w:rsid w:val="00AF3757"/>
    <w:rsid w:val="00AF4E1C"/>
    <w:rsid w:val="00AF4FAE"/>
    <w:rsid w:val="00AF5717"/>
    <w:rsid w:val="00AF57F4"/>
    <w:rsid w:val="00AF58D6"/>
    <w:rsid w:val="00AF5BD6"/>
    <w:rsid w:val="00AF7E57"/>
    <w:rsid w:val="00B00173"/>
    <w:rsid w:val="00B001E2"/>
    <w:rsid w:val="00B002BB"/>
    <w:rsid w:val="00B01065"/>
    <w:rsid w:val="00B0156F"/>
    <w:rsid w:val="00B0204A"/>
    <w:rsid w:val="00B02C37"/>
    <w:rsid w:val="00B02E3B"/>
    <w:rsid w:val="00B03185"/>
    <w:rsid w:val="00B0345D"/>
    <w:rsid w:val="00B03CA7"/>
    <w:rsid w:val="00B048FE"/>
    <w:rsid w:val="00B057A8"/>
    <w:rsid w:val="00B06342"/>
    <w:rsid w:val="00B10F7F"/>
    <w:rsid w:val="00B11923"/>
    <w:rsid w:val="00B13282"/>
    <w:rsid w:val="00B141DF"/>
    <w:rsid w:val="00B14483"/>
    <w:rsid w:val="00B15497"/>
    <w:rsid w:val="00B155C1"/>
    <w:rsid w:val="00B16403"/>
    <w:rsid w:val="00B179C1"/>
    <w:rsid w:val="00B17FE8"/>
    <w:rsid w:val="00B20A96"/>
    <w:rsid w:val="00B21BD2"/>
    <w:rsid w:val="00B2268D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48A"/>
    <w:rsid w:val="00B32692"/>
    <w:rsid w:val="00B327F8"/>
    <w:rsid w:val="00B32BFC"/>
    <w:rsid w:val="00B32CC7"/>
    <w:rsid w:val="00B32D6B"/>
    <w:rsid w:val="00B333B2"/>
    <w:rsid w:val="00B3386C"/>
    <w:rsid w:val="00B34DC8"/>
    <w:rsid w:val="00B34EC9"/>
    <w:rsid w:val="00B350FC"/>
    <w:rsid w:val="00B35C4A"/>
    <w:rsid w:val="00B364B2"/>
    <w:rsid w:val="00B372FF"/>
    <w:rsid w:val="00B37939"/>
    <w:rsid w:val="00B402F0"/>
    <w:rsid w:val="00B4133B"/>
    <w:rsid w:val="00B41BAD"/>
    <w:rsid w:val="00B41C3A"/>
    <w:rsid w:val="00B4296B"/>
    <w:rsid w:val="00B4377C"/>
    <w:rsid w:val="00B44450"/>
    <w:rsid w:val="00B471A9"/>
    <w:rsid w:val="00B471D3"/>
    <w:rsid w:val="00B47A34"/>
    <w:rsid w:val="00B47C09"/>
    <w:rsid w:val="00B47C63"/>
    <w:rsid w:val="00B5007B"/>
    <w:rsid w:val="00B526F8"/>
    <w:rsid w:val="00B53035"/>
    <w:rsid w:val="00B54546"/>
    <w:rsid w:val="00B550E8"/>
    <w:rsid w:val="00B551A4"/>
    <w:rsid w:val="00B55372"/>
    <w:rsid w:val="00B55E20"/>
    <w:rsid w:val="00B565D1"/>
    <w:rsid w:val="00B56702"/>
    <w:rsid w:val="00B56DCE"/>
    <w:rsid w:val="00B5701E"/>
    <w:rsid w:val="00B62819"/>
    <w:rsid w:val="00B6387B"/>
    <w:rsid w:val="00B65C9A"/>
    <w:rsid w:val="00B65E9B"/>
    <w:rsid w:val="00B66EB2"/>
    <w:rsid w:val="00B6796F"/>
    <w:rsid w:val="00B67F1C"/>
    <w:rsid w:val="00B718C5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1AE7"/>
    <w:rsid w:val="00B8270B"/>
    <w:rsid w:val="00B82DD4"/>
    <w:rsid w:val="00B830FA"/>
    <w:rsid w:val="00B83176"/>
    <w:rsid w:val="00B831CA"/>
    <w:rsid w:val="00B831F4"/>
    <w:rsid w:val="00B86CAC"/>
    <w:rsid w:val="00B86EC4"/>
    <w:rsid w:val="00B87995"/>
    <w:rsid w:val="00B87FB5"/>
    <w:rsid w:val="00B904AC"/>
    <w:rsid w:val="00B926B3"/>
    <w:rsid w:val="00B92B67"/>
    <w:rsid w:val="00B947AA"/>
    <w:rsid w:val="00B947FA"/>
    <w:rsid w:val="00B94DC3"/>
    <w:rsid w:val="00B953A0"/>
    <w:rsid w:val="00B955F4"/>
    <w:rsid w:val="00B963AE"/>
    <w:rsid w:val="00B974AC"/>
    <w:rsid w:val="00BA0DBC"/>
    <w:rsid w:val="00BA1AE7"/>
    <w:rsid w:val="00BA24E6"/>
    <w:rsid w:val="00BA27A1"/>
    <w:rsid w:val="00BA4B67"/>
    <w:rsid w:val="00BA5AE7"/>
    <w:rsid w:val="00BA5EF1"/>
    <w:rsid w:val="00BA6E9A"/>
    <w:rsid w:val="00BA7545"/>
    <w:rsid w:val="00BB00BE"/>
    <w:rsid w:val="00BB0DC5"/>
    <w:rsid w:val="00BB0F46"/>
    <w:rsid w:val="00BB1EB7"/>
    <w:rsid w:val="00BB283E"/>
    <w:rsid w:val="00BB2F8C"/>
    <w:rsid w:val="00BB3553"/>
    <w:rsid w:val="00BB39A4"/>
    <w:rsid w:val="00BB4C7F"/>
    <w:rsid w:val="00BB70F0"/>
    <w:rsid w:val="00BB7374"/>
    <w:rsid w:val="00BC02C1"/>
    <w:rsid w:val="00BC06EE"/>
    <w:rsid w:val="00BC08E1"/>
    <w:rsid w:val="00BC0D59"/>
    <w:rsid w:val="00BC42B2"/>
    <w:rsid w:val="00BC5F9E"/>
    <w:rsid w:val="00BC61F7"/>
    <w:rsid w:val="00BC7A74"/>
    <w:rsid w:val="00BD071A"/>
    <w:rsid w:val="00BD1F8E"/>
    <w:rsid w:val="00BD2EA1"/>
    <w:rsid w:val="00BD2F07"/>
    <w:rsid w:val="00BD3E03"/>
    <w:rsid w:val="00BD48A4"/>
    <w:rsid w:val="00BD49C2"/>
    <w:rsid w:val="00BD5BA0"/>
    <w:rsid w:val="00BD6A51"/>
    <w:rsid w:val="00BD70AE"/>
    <w:rsid w:val="00BD7F04"/>
    <w:rsid w:val="00BE0F17"/>
    <w:rsid w:val="00BE19B3"/>
    <w:rsid w:val="00BE2541"/>
    <w:rsid w:val="00BE2D93"/>
    <w:rsid w:val="00BE3806"/>
    <w:rsid w:val="00BE3914"/>
    <w:rsid w:val="00BE4DB4"/>
    <w:rsid w:val="00BE5EE0"/>
    <w:rsid w:val="00BE68FC"/>
    <w:rsid w:val="00BE6967"/>
    <w:rsid w:val="00BF16BB"/>
    <w:rsid w:val="00BF1DFF"/>
    <w:rsid w:val="00BF2276"/>
    <w:rsid w:val="00BF25B0"/>
    <w:rsid w:val="00BF3015"/>
    <w:rsid w:val="00BF3C58"/>
    <w:rsid w:val="00BF4325"/>
    <w:rsid w:val="00BF4430"/>
    <w:rsid w:val="00BF4B41"/>
    <w:rsid w:val="00BF7BF1"/>
    <w:rsid w:val="00C00150"/>
    <w:rsid w:val="00C002EF"/>
    <w:rsid w:val="00C007A1"/>
    <w:rsid w:val="00C0099A"/>
    <w:rsid w:val="00C01363"/>
    <w:rsid w:val="00C013A7"/>
    <w:rsid w:val="00C01D51"/>
    <w:rsid w:val="00C02957"/>
    <w:rsid w:val="00C0384D"/>
    <w:rsid w:val="00C0403B"/>
    <w:rsid w:val="00C04079"/>
    <w:rsid w:val="00C04DBD"/>
    <w:rsid w:val="00C06C66"/>
    <w:rsid w:val="00C07322"/>
    <w:rsid w:val="00C07FBB"/>
    <w:rsid w:val="00C100E0"/>
    <w:rsid w:val="00C102C9"/>
    <w:rsid w:val="00C1043F"/>
    <w:rsid w:val="00C105A6"/>
    <w:rsid w:val="00C10F62"/>
    <w:rsid w:val="00C1156A"/>
    <w:rsid w:val="00C11756"/>
    <w:rsid w:val="00C11893"/>
    <w:rsid w:val="00C11DA8"/>
    <w:rsid w:val="00C12653"/>
    <w:rsid w:val="00C132DB"/>
    <w:rsid w:val="00C14A15"/>
    <w:rsid w:val="00C15BB0"/>
    <w:rsid w:val="00C16983"/>
    <w:rsid w:val="00C16A24"/>
    <w:rsid w:val="00C16CCC"/>
    <w:rsid w:val="00C202F4"/>
    <w:rsid w:val="00C20464"/>
    <w:rsid w:val="00C21AE7"/>
    <w:rsid w:val="00C21E43"/>
    <w:rsid w:val="00C21ED2"/>
    <w:rsid w:val="00C23D79"/>
    <w:rsid w:val="00C240BE"/>
    <w:rsid w:val="00C266FB"/>
    <w:rsid w:val="00C26C3E"/>
    <w:rsid w:val="00C2773D"/>
    <w:rsid w:val="00C27830"/>
    <w:rsid w:val="00C27964"/>
    <w:rsid w:val="00C27C9F"/>
    <w:rsid w:val="00C27FD3"/>
    <w:rsid w:val="00C31AF0"/>
    <w:rsid w:val="00C31F2A"/>
    <w:rsid w:val="00C32B8A"/>
    <w:rsid w:val="00C330AC"/>
    <w:rsid w:val="00C33797"/>
    <w:rsid w:val="00C33A91"/>
    <w:rsid w:val="00C34736"/>
    <w:rsid w:val="00C352A8"/>
    <w:rsid w:val="00C354BE"/>
    <w:rsid w:val="00C35E2E"/>
    <w:rsid w:val="00C36FB0"/>
    <w:rsid w:val="00C37E05"/>
    <w:rsid w:val="00C405B2"/>
    <w:rsid w:val="00C406FC"/>
    <w:rsid w:val="00C40B65"/>
    <w:rsid w:val="00C4204A"/>
    <w:rsid w:val="00C42133"/>
    <w:rsid w:val="00C42B59"/>
    <w:rsid w:val="00C435C0"/>
    <w:rsid w:val="00C440B7"/>
    <w:rsid w:val="00C4416E"/>
    <w:rsid w:val="00C44640"/>
    <w:rsid w:val="00C448EE"/>
    <w:rsid w:val="00C44E81"/>
    <w:rsid w:val="00C44E89"/>
    <w:rsid w:val="00C44F7B"/>
    <w:rsid w:val="00C4559D"/>
    <w:rsid w:val="00C457EA"/>
    <w:rsid w:val="00C460D5"/>
    <w:rsid w:val="00C4623C"/>
    <w:rsid w:val="00C46B0A"/>
    <w:rsid w:val="00C472D5"/>
    <w:rsid w:val="00C478FA"/>
    <w:rsid w:val="00C51266"/>
    <w:rsid w:val="00C5218C"/>
    <w:rsid w:val="00C53362"/>
    <w:rsid w:val="00C53A18"/>
    <w:rsid w:val="00C53AAA"/>
    <w:rsid w:val="00C54B3D"/>
    <w:rsid w:val="00C56532"/>
    <w:rsid w:val="00C56777"/>
    <w:rsid w:val="00C56F2E"/>
    <w:rsid w:val="00C6033D"/>
    <w:rsid w:val="00C60BCB"/>
    <w:rsid w:val="00C60FB5"/>
    <w:rsid w:val="00C6185B"/>
    <w:rsid w:val="00C62308"/>
    <w:rsid w:val="00C62D87"/>
    <w:rsid w:val="00C63315"/>
    <w:rsid w:val="00C635DF"/>
    <w:rsid w:val="00C63961"/>
    <w:rsid w:val="00C64422"/>
    <w:rsid w:val="00C64813"/>
    <w:rsid w:val="00C6506B"/>
    <w:rsid w:val="00C674C8"/>
    <w:rsid w:val="00C67B4E"/>
    <w:rsid w:val="00C67CBD"/>
    <w:rsid w:val="00C70785"/>
    <w:rsid w:val="00C70880"/>
    <w:rsid w:val="00C7103D"/>
    <w:rsid w:val="00C719C6"/>
    <w:rsid w:val="00C71FC9"/>
    <w:rsid w:val="00C72311"/>
    <w:rsid w:val="00C72DD7"/>
    <w:rsid w:val="00C74543"/>
    <w:rsid w:val="00C747FE"/>
    <w:rsid w:val="00C74A06"/>
    <w:rsid w:val="00C74C62"/>
    <w:rsid w:val="00C7709D"/>
    <w:rsid w:val="00C77918"/>
    <w:rsid w:val="00C77A0E"/>
    <w:rsid w:val="00C77E75"/>
    <w:rsid w:val="00C8018E"/>
    <w:rsid w:val="00C81824"/>
    <w:rsid w:val="00C8239A"/>
    <w:rsid w:val="00C83AEF"/>
    <w:rsid w:val="00C8475D"/>
    <w:rsid w:val="00C849D4"/>
    <w:rsid w:val="00C84E1C"/>
    <w:rsid w:val="00C84FA4"/>
    <w:rsid w:val="00C8557A"/>
    <w:rsid w:val="00C860A4"/>
    <w:rsid w:val="00C87A60"/>
    <w:rsid w:val="00C90479"/>
    <w:rsid w:val="00C91448"/>
    <w:rsid w:val="00C921AB"/>
    <w:rsid w:val="00C925AB"/>
    <w:rsid w:val="00C93B5F"/>
    <w:rsid w:val="00C94FEA"/>
    <w:rsid w:val="00C961F5"/>
    <w:rsid w:val="00C9691D"/>
    <w:rsid w:val="00CA0CF3"/>
    <w:rsid w:val="00CA15F3"/>
    <w:rsid w:val="00CA1C5F"/>
    <w:rsid w:val="00CA1F3B"/>
    <w:rsid w:val="00CA2910"/>
    <w:rsid w:val="00CA2C92"/>
    <w:rsid w:val="00CA3713"/>
    <w:rsid w:val="00CA493B"/>
    <w:rsid w:val="00CA5788"/>
    <w:rsid w:val="00CA6D88"/>
    <w:rsid w:val="00CA6E65"/>
    <w:rsid w:val="00CA6FE3"/>
    <w:rsid w:val="00CA71B7"/>
    <w:rsid w:val="00CB0B36"/>
    <w:rsid w:val="00CB0B44"/>
    <w:rsid w:val="00CB1E7E"/>
    <w:rsid w:val="00CB2108"/>
    <w:rsid w:val="00CB25CA"/>
    <w:rsid w:val="00CB268A"/>
    <w:rsid w:val="00CB27D4"/>
    <w:rsid w:val="00CB3864"/>
    <w:rsid w:val="00CB3E5D"/>
    <w:rsid w:val="00CB4100"/>
    <w:rsid w:val="00CB4CF9"/>
    <w:rsid w:val="00CB6ED4"/>
    <w:rsid w:val="00CB7578"/>
    <w:rsid w:val="00CB79DF"/>
    <w:rsid w:val="00CC06E2"/>
    <w:rsid w:val="00CC1DCA"/>
    <w:rsid w:val="00CC2125"/>
    <w:rsid w:val="00CC21A9"/>
    <w:rsid w:val="00CC2602"/>
    <w:rsid w:val="00CC35F5"/>
    <w:rsid w:val="00CC3776"/>
    <w:rsid w:val="00CC391C"/>
    <w:rsid w:val="00CC4E21"/>
    <w:rsid w:val="00CC54C9"/>
    <w:rsid w:val="00CC5693"/>
    <w:rsid w:val="00CC71DB"/>
    <w:rsid w:val="00CC7230"/>
    <w:rsid w:val="00CD0E01"/>
    <w:rsid w:val="00CD1EA3"/>
    <w:rsid w:val="00CD2FBA"/>
    <w:rsid w:val="00CD5384"/>
    <w:rsid w:val="00CD735B"/>
    <w:rsid w:val="00CD7658"/>
    <w:rsid w:val="00CD79C7"/>
    <w:rsid w:val="00CD7F49"/>
    <w:rsid w:val="00CD7F4D"/>
    <w:rsid w:val="00CE0352"/>
    <w:rsid w:val="00CE122B"/>
    <w:rsid w:val="00CE156F"/>
    <w:rsid w:val="00CE2DA0"/>
    <w:rsid w:val="00CE35F4"/>
    <w:rsid w:val="00CE4863"/>
    <w:rsid w:val="00CE4E8B"/>
    <w:rsid w:val="00CE5444"/>
    <w:rsid w:val="00CE6284"/>
    <w:rsid w:val="00CE6C3C"/>
    <w:rsid w:val="00CE74E5"/>
    <w:rsid w:val="00CE772D"/>
    <w:rsid w:val="00CE774F"/>
    <w:rsid w:val="00CF0AE9"/>
    <w:rsid w:val="00CF1374"/>
    <w:rsid w:val="00CF1AC2"/>
    <w:rsid w:val="00CF1B6B"/>
    <w:rsid w:val="00CF1C26"/>
    <w:rsid w:val="00CF421B"/>
    <w:rsid w:val="00CF44A3"/>
    <w:rsid w:val="00CF6194"/>
    <w:rsid w:val="00CF6F1C"/>
    <w:rsid w:val="00CF7E8B"/>
    <w:rsid w:val="00D0040B"/>
    <w:rsid w:val="00D013DD"/>
    <w:rsid w:val="00D019A0"/>
    <w:rsid w:val="00D02D87"/>
    <w:rsid w:val="00D03877"/>
    <w:rsid w:val="00D0412B"/>
    <w:rsid w:val="00D04680"/>
    <w:rsid w:val="00D0489C"/>
    <w:rsid w:val="00D05BB7"/>
    <w:rsid w:val="00D1101C"/>
    <w:rsid w:val="00D121AF"/>
    <w:rsid w:val="00D15983"/>
    <w:rsid w:val="00D15A7A"/>
    <w:rsid w:val="00D15BB0"/>
    <w:rsid w:val="00D172F3"/>
    <w:rsid w:val="00D173BF"/>
    <w:rsid w:val="00D177E8"/>
    <w:rsid w:val="00D20DCB"/>
    <w:rsid w:val="00D20F47"/>
    <w:rsid w:val="00D214BA"/>
    <w:rsid w:val="00D22F61"/>
    <w:rsid w:val="00D2342F"/>
    <w:rsid w:val="00D2395C"/>
    <w:rsid w:val="00D247C1"/>
    <w:rsid w:val="00D249F5"/>
    <w:rsid w:val="00D25846"/>
    <w:rsid w:val="00D26B2D"/>
    <w:rsid w:val="00D26B5C"/>
    <w:rsid w:val="00D27245"/>
    <w:rsid w:val="00D27A9A"/>
    <w:rsid w:val="00D31A25"/>
    <w:rsid w:val="00D31F8A"/>
    <w:rsid w:val="00D33C0F"/>
    <w:rsid w:val="00D35457"/>
    <w:rsid w:val="00D35963"/>
    <w:rsid w:val="00D35F36"/>
    <w:rsid w:val="00D362DB"/>
    <w:rsid w:val="00D363AD"/>
    <w:rsid w:val="00D36E9B"/>
    <w:rsid w:val="00D3793A"/>
    <w:rsid w:val="00D37C91"/>
    <w:rsid w:val="00D40248"/>
    <w:rsid w:val="00D40E04"/>
    <w:rsid w:val="00D417EE"/>
    <w:rsid w:val="00D41C04"/>
    <w:rsid w:val="00D43084"/>
    <w:rsid w:val="00D43585"/>
    <w:rsid w:val="00D44D25"/>
    <w:rsid w:val="00D44F65"/>
    <w:rsid w:val="00D45548"/>
    <w:rsid w:val="00D45D56"/>
    <w:rsid w:val="00D468FF"/>
    <w:rsid w:val="00D471A6"/>
    <w:rsid w:val="00D47295"/>
    <w:rsid w:val="00D474ED"/>
    <w:rsid w:val="00D47578"/>
    <w:rsid w:val="00D47920"/>
    <w:rsid w:val="00D5223A"/>
    <w:rsid w:val="00D526E1"/>
    <w:rsid w:val="00D535AC"/>
    <w:rsid w:val="00D535C4"/>
    <w:rsid w:val="00D53A97"/>
    <w:rsid w:val="00D54397"/>
    <w:rsid w:val="00D54538"/>
    <w:rsid w:val="00D55268"/>
    <w:rsid w:val="00D554EB"/>
    <w:rsid w:val="00D56738"/>
    <w:rsid w:val="00D568A7"/>
    <w:rsid w:val="00D57935"/>
    <w:rsid w:val="00D57B19"/>
    <w:rsid w:val="00D57E24"/>
    <w:rsid w:val="00D6008A"/>
    <w:rsid w:val="00D60878"/>
    <w:rsid w:val="00D61207"/>
    <w:rsid w:val="00D63341"/>
    <w:rsid w:val="00D63746"/>
    <w:rsid w:val="00D63831"/>
    <w:rsid w:val="00D63CA7"/>
    <w:rsid w:val="00D643DE"/>
    <w:rsid w:val="00D64C17"/>
    <w:rsid w:val="00D65E54"/>
    <w:rsid w:val="00D665FE"/>
    <w:rsid w:val="00D66F5B"/>
    <w:rsid w:val="00D67C18"/>
    <w:rsid w:val="00D701C0"/>
    <w:rsid w:val="00D703BD"/>
    <w:rsid w:val="00D70BC2"/>
    <w:rsid w:val="00D71655"/>
    <w:rsid w:val="00D722C5"/>
    <w:rsid w:val="00D723AD"/>
    <w:rsid w:val="00D74007"/>
    <w:rsid w:val="00D74234"/>
    <w:rsid w:val="00D75F20"/>
    <w:rsid w:val="00D77152"/>
    <w:rsid w:val="00D772A8"/>
    <w:rsid w:val="00D77B23"/>
    <w:rsid w:val="00D77E91"/>
    <w:rsid w:val="00D8164E"/>
    <w:rsid w:val="00D81CBA"/>
    <w:rsid w:val="00D826CF"/>
    <w:rsid w:val="00D83E10"/>
    <w:rsid w:val="00D83F18"/>
    <w:rsid w:val="00D84E4B"/>
    <w:rsid w:val="00D84F16"/>
    <w:rsid w:val="00D85178"/>
    <w:rsid w:val="00D85419"/>
    <w:rsid w:val="00D86DDF"/>
    <w:rsid w:val="00D87DB2"/>
    <w:rsid w:val="00D9048A"/>
    <w:rsid w:val="00D906E2"/>
    <w:rsid w:val="00D91C48"/>
    <w:rsid w:val="00D92E09"/>
    <w:rsid w:val="00D93CC8"/>
    <w:rsid w:val="00D9441C"/>
    <w:rsid w:val="00D94884"/>
    <w:rsid w:val="00D94C20"/>
    <w:rsid w:val="00D95D05"/>
    <w:rsid w:val="00D963F8"/>
    <w:rsid w:val="00D9660D"/>
    <w:rsid w:val="00D96C23"/>
    <w:rsid w:val="00D97EA4"/>
    <w:rsid w:val="00D97F29"/>
    <w:rsid w:val="00DA031A"/>
    <w:rsid w:val="00DA034E"/>
    <w:rsid w:val="00DA08D7"/>
    <w:rsid w:val="00DA0C3F"/>
    <w:rsid w:val="00DA1E6C"/>
    <w:rsid w:val="00DA2036"/>
    <w:rsid w:val="00DA2AD6"/>
    <w:rsid w:val="00DA31EB"/>
    <w:rsid w:val="00DA326F"/>
    <w:rsid w:val="00DA3A55"/>
    <w:rsid w:val="00DA3E9F"/>
    <w:rsid w:val="00DA4561"/>
    <w:rsid w:val="00DA4AB4"/>
    <w:rsid w:val="00DA4CD9"/>
    <w:rsid w:val="00DA515E"/>
    <w:rsid w:val="00DA5276"/>
    <w:rsid w:val="00DA57FE"/>
    <w:rsid w:val="00DA611F"/>
    <w:rsid w:val="00DB0539"/>
    <w:rsid w:val="00DB1712"/>
    <w:rsid w:val="00DB28A5"/>
    <w:rsid w:val="00DB2920"/>
    <w:rsid w:val="00DB2D1C"/>
    <w:rsid w:val="00DB3A1E"/>
    <w:rsid w:val="00DB3EBF"/>
    <w:rsid w:val="00DB43E4"/>
    <w:rsid w:val="00DB5672"/>
    <w:rsid w:val="00DB585A"/>
    <w:rsid w:val="00DB5F07"/>
    <w:rsid w:val="00DB6AE3"/>
    <w:rsid w:val="00DB6CD1"/>
    <w:rsid w:val="00DB769E"/>
    <w:rsid w:val="00DB7DFA"/>
    <w:rsid w:val="00DB7F5A"/>
    <w:rsid w:val="00DB7FED"/>
    <w:rsid w:val="00DC0F40"/>
    <w:rsid w:val="00DC0F66"/>
    <w:rsid w:val="00DC184D"/>
    <w:rsid w:val="00DC1B80"/>
    <w:rsid w:val="00DC3AA2"/>
    <w:rsid w:val="00DC3D62"/>
    <w:rsid w:val="00DC4537"/>
    <w:rsid w:val="00DC4FA9"/>
    <w:rsid w:val="00DC5764"/>
    <w:rsid w:val="00DC7235"/>
    <w:rsid w:val="00DC7736"/>
    <w:rsid w:val="00DC7DA4"/>
    <w:rsid w:val="00DD03DD"/>
    <w:rsid w:val="00DD1627"/>
    <w:rsid w:val="00DD212E"/>
    <w:rsid w:val="00DD21B6"/>
    <w:rsid w:val="00DD263E"/>
    <w:rsid w:val="00DD2A87"/>
    <w:rsid w:val="00DD303D"/>
    <w:rsid w:val="00DD38EB"/>
    <w:rsid w:val="00DD49A8"/>
    <w:rsid w:val="00DD4BCD"/>
    <w:rsid w:val="00DD4BDE"/>
    <w:rsid w:val="00DD4E8D"/>
    <w:rsid w:val="00DD5B99"/>
    <w:rsid w:val="00DD75FF"/>
    <w:rsid w:val="00DD79DB"/>
    <w:rsid w:val="00DE2367"/>
    <w:rsid w:val="00DE2596"/>
    <w:rsid w:val="00DE2DD2"/>
    <w:rsid w:val="00DE32C9"/>
    <w:rsid w:val="00DE37A3"/>
    <w:rsid w:val="00DE3CA0"/>
    <w:rsid w:val="00DE3D87"/>
    <w:rsid w:val="00DE4520"/>
    <w:rsid w:val="00DE49B5"/>
    <w:rsid w:val="00DE50CD"/>
    <w:rsid w:val="00DE5D20"/>
    <w:rsid w:val="00DE6022"/>
    <w:rsid w:val="00DE7094"/>
    <w:rsid w:val="00DE7249"/>
    <w:rsid w:val="00DE7E0C"/>
    <w:rsid w:val="00DF05F1"/>
    <w:rsid w:val="00DF1B90"/>
    <w:rsid w:val="00DF38D5"/>
    <w:rsid w:val="00DF3DCE"/>
    <w:rsid w:val="00DF4123"/>
    <w:rsid w:val="00DF4557"/>
    <w:rsid w:val="00DF4BA5"/>
    <w:rsid w:val="00DF5FE6"/>
    <w:rsid w:val="00DF68DD"/>
    <w:rsid w:val="00DF7A54"/>
    <w:rsid w:val="00DF7C32"/>
    <w:rsid w:val="00E0059F"/>
    <w:rsid w:val="00E00C3F"/>
    <w:rsid w:val="00E00DE7"/>
    <w:rsid w:val="00E010BC"/>
    <w:rsid w:val="00E03E23"/>
    <w:rsid w:val="00E04112"/>
    <w:rsid w:val="00E04E38"/>
    <w:rsid w:val="00E05E89"/>
    <w:rsid w:val="00E07717"/>
    <w:rsid w:val="00E07836"/>
    <w:rsid w:val="00E10102"/>
    <w:rsid w:val="00E10847"/>
    <w:rsid w:val="00E10A72"/>
    <w:rsid w:val="00E11DDF"/>
    <w:rsid w:val="00E12E8C"/>
    <w:rsid w:val="00E13621"/>
    <w:rsid w:val="00E147A6"/>
    <w:rsid w:val="00E14EFB"/>
    <w:rsid w:val="00E159CC"/>
    <w:rsid w:val="00E16210"/>
    <w:rsid w:val="00E170D8"/>
    <w:rsid w:val="00E204A2"/>
    <w:rsid w:val="00E20BAE"/>
    <w:rsid w:val="00E2108A"/>
    <w:rsid w:val="00E2177C"/>
    <w:rsid w:val="00E21B82"/>
    <w:rsid w:val="00E21C11"/>
    <w:rsid w:val="00E223F7"/>
    <w:rsid w:val="00E22480"/>
    <w:rsid w:val="00E22CCE"/>
    <w:rsid w:val="00E23A54"/>
    <w:rsid w:val="00E245C2"/>
    <w:rsid w:val="00E259D9"/>
    <w:rsid w:val="00E25C09"/>
    <w:rsid w:val="00E32784"/>
    <w:rsid w:val="00E3293A"/>
    <w:rsid w:val="00E32FD8"/>
    <w:rsid w:val="00E33AE8"/>
    <w:rsid w:val="00E344FB"/>
    <w:rsid w:val="00E34A4E"/>
    <w:rsid w:val="00E3542B"/>
    <w:rsid w:val="00E35B71"/>
    <w:rsid w:val="00E366C1"/>
    <w:rsid w:val="00E369B6"/>
    <w:rsid w:val="00E40DCE"/>
    <w:rsid w:val="00E41F76"/>
    <w:rsid w:val="00E4205E"/>
    <w:rsid w:val="00E42FF0"/>
    <w:rsid w:val="00E43BF0"/>
    <w:rsid w:val="00E45A17"/>
    <w:rsid w:val="00E45D98"/>
    <w:rsid w:val="00E46475"/>
    <w:rsid w:val="00E46DE7"/>
    <w:rsid w:val="00E50064"/>
    <w:rsid w:val="00E507DF"/>
    <w:rsid w:val="00E528C3"/>
    <w:rsid w:val="00E528F8"/>
    <w:rsid w:val="00E53B2A"/>
    <w:rsid w:val="00E54B33"/>
    <w:rsid w:val="00E55EEA"/>
    <w:rsid w:val="00E56D28"/>
    <w:rsid w:val="00E56FDA"/>
    <w:rsid w:val="00E604F9"/>
    <w:rsid w:val="00E60847"/>
    <w:rsid w:val="00E619E6"/>
    <w:rsid w:val="00E61AD3"/>
    <w:rsid w:val="00E626F7"/>
    <w:rsid w:val="00E62BB2"/>
    <w:rsid w:val="00E637A8"/>
    <w:rsid w:val="00E63B49"/>
    <w:rsid w:val="00E63E63"/>
    <w:rsid w:val="00E65D2E"/>
    <w:rsid w:val="00E6678E"/>
    <w:rsid w:val="00E66C5F"/>
    <w:rsid w:val="00E67F31"/>
    <w:rsid w:val="00E70095"/>
    <w:rsid w:val="00E705A1"/>
    <w:rsid w:val="00E7145B"/>
    <w:rsid w:val="00E7191D"/>
    <w:rsid w:val="00E71D9E"/>
    <w:rsid w:val="00E72150"/>
    <w:rsid w:val="00E72250"/>
    <w:rsid w:val="00E72874"/>
    <w:rsid w:val="00E72B01"/>
    <w:rsid w:val="00E73876"/>
    <w:rsid w:val="00E73B7C"/>
    <w:rsid w:val="00E74649"/>
    <w:rsid w:val="00E74B43"/>
    <w:rsid w:val="00E75BD7"/>
    <w:rsid w:val="00E76569"/>
    <w:rsid w:val="00E77759"/>
    <w:rsid w:val="00E806CF"/>
    <w:rsid w:val="00E83455"/>
    <w:rsid w:val="00E84651"/>
    <w:rsid w:val="00E84765"/>
    <w:rsid w:val="00E850FF"/>
    <w:rsid w:val="00E85238"/>
    <w:rsid w:val="00E86B09"/>
    <w:rsid w:val="00E86C02"/>
    <w:rsid w:val="00E87195"/>
    <w:rsid w:val="00E90473"/>
    <w:rsid w:val="00E90D7D"/>
    <w:rsid w:val="00E9100D"/>
    <w:rsid w:val="00E91877"/>
    <w:rsid w:val="00E91B81"/>
    <w:rsid w:val="00E91B9F"/>
    <w:rsid w:val="00E91E70"/>
    <w:rsid w:val="00E92877"/>
    <w:rsid w:val="00E93038"/>
    <w:rsid w:val="00E93D21"/>
    <w:rsid w:val="00E9502B"/>
    <w:rsid w:val="00E95983"/>
    <w:rsid w:val="00E9604C"/>
    <w:rsid w:val="00E96D65"/>
    <w:rsid w:val="00EA0ACA"/>
    <w:rsid w:val="00EA1B98"/>
    <w:rsid w:val="00EA1F0A"/>
    <w:rsid w:val="00EA2BD7"/>
    <w:rsid w:val="00EA34A7"/>
    <w:rsid w:val="00EA39CC"/>
    <w:rsid w:val="00EA3C36"/>
    <w:rsid w:val="00EA4866"/>
    <w:rsid w:val="00EA57CF"/>
    <w:rsid w:val="00EA6433"/>
    <w:rsid w:val="00EA716E"/>
    <w:rsid w:val="00EA72F7"/>
    <w:rsid w:val="00EA735B"/>
    <w:rsid w:val="00EB0054"/>
    <w:rsid w:val="00EB043F"/>
    <w:rsid w:val="00EB08BC"/>
    <w:rsid w:val="00EB1808"/>
    <w:rsid w:val="00EB1E46"/>
    <w:rsid w:val="00EB21D3"/>
    <w:rsid w:val="00EB2CB2"/>
    <w:rsid w:val="00EB404A"/>
    <w:rsid w:val="00EB425A"/>
    <w:rsid w:val="00EB45EC"/>
    <w:rsid w:val="00EB46D1"/>
    <w:rsid w:val="00EB4D01"/>
    <w:rsid w:val="00EB5386"/>
    <w:rsid w:val="00EB5E13"/>
    <w:rsid w:val="00EB7954"/>
    <w:rsid w:val="00EC073B"/>
    <w:rsid w:val="00EC1693"/>
    <w:rsid w:val="00EC1866"/>
    <w:rsid w:val="00EC1B71"/>
    <w:rsid w:val="00EC1C77"/>
    <w:rsid w:val="00EC2145"/>
    <w:rsid w:val="00EC3CEE"/>
    <w:rsid w:val="00EC77DB"/>
    <w:rsid w:val="00ED077D"/>
    <w:rsid w:val="00ED0B73"/>
    <w:rsid w:val="00ED0BE8"/>
    <w:rsid w:val="00ED0CA4"/>
    <w:rsid w:val="00ED0EB1"/>
    <w:rsid w:val="00ED10C2"/>
    <w:rsid w:val="00ED1575"/>
    <w:rsid w:val="00ED3C2F"/>
    <w:rsid w:val="00ED47D3"/>
    <w:rsid w:val="00ED5165"/>
    <w:rsid w:val="00ED59EE"/>
    <w:rsid w:val="00ED6858"/>
    <w:rsid w:val="00ED7AE5"/>
    <w:rsid w:val="00EE0B2F"/>
    <w:rsid w:val="00EE201D"/>
    <w:rsid w:val="00EE37AA"/>
    <w:rsid w:val="00EE579B"/>
    <w:rsid w:val="00EE57A1"/>
    <w:rsid w:val="00EE6888"/>
    <w:rsid w:val="00EE7544"/>
    <w:rsid w:val="00EE7EE8"/>
    <w:rsid w:val="00EF0FE8"/>
    <w:rsid w:val="00EF1107"/>
    <w:rsid w:val="00EF2117"/>
    <w:rsid w:val="00EF323B"/>
    <w:rsid w:val="00EF3932"/>
    <w:rsid w:val="00EF3F2E"/>
    <w:rsid w:val="00EF54E7"/>
    <w:rsid w:val="00EF6646"/>
    <w:rsid w:val="00EF69A7"/>
    <w:rsid w:val="00EF7543"/>
    <w:rsid w:val="00F009FA"/>
    <w:rsid w:val="00F0160E"/>
    <w:rsid w:val="00F01EBD"/>
    <w:rsid w:val="00F020C3"/>
    <w:rsid w:val="00F02743"/>
    <w:rsid w:val="00F03540"/>
    <w:rsid w:val="00F048F1"/>
    <w:rsid w:val="00F06596"/>
    <w:rsid w:val="00F0690D"/>
    <w:rsid w:val="00F072E4"/>
    <w:rsid w:val="00F10200"/>
    <w:rsid w:val="00F1128B"/>
    <w:rsid w:val="00F11391"/>
    <w:rsid w:val="00F115C7"/>
    <w:rsid w:val="00F11712"/>
    <w:rsid w:val="00F119CB"/>
    <w:rsid w:val="00F121BF"/>
    <w:rsid w:val="00F12E8E"/>
    <w:rsid w:val="00F12F9C"/>
    <w:rsid w:val="00F13B48"/>
    <w:rsid w:val="00F14991"/>
    <w:rsid w:val="00F14F6C"/>
    <w:rsid w:val="00F2025E"/>
    <w:rsid w:val="00F20688"/>
    <w:rsid w:val="00F21CA4"/>
    <w:rsid w:val="00F225E7"/>
    <w:rsid w:val="00F23CEA"/>
    <w:rsid w:val="00F23EF6"/>
    <w:rsid w:val="00F242EA"/>
    <w:rsid w:val="00F25FFA"/>
    <w:rsid w:val="00F26003"/>
    <w:rsid w:val="00F26C4B"/>
    <w:rsid w:val="00F27E83"/>
    <w:rsid w:val="00F30286"/>
    <w:rsid w:val="00F30F83"/>
    <w:rsid w:val="00F31C23"/>
    <w:rsid w:val="00F32469"/>
    <w:rsid w:val="00F3308E"/>
    <w:rsid w:val="00F33B17"/>
    <w:rsid w:val="00F34BF4"/>
    <w:rsid w:val="00F35467"/>
    <w:rsid w:val="00F354EF"/>
    <w:rsid w:val="00F361CC"/>
    <w:rsid w:val="00F37D26"/>
    <w:rsid w:val="00F40000"/>
    <w:rsid w:val="00F40CC8"/>
    <w:rsid w:val="00F424A8"/>
    <w:rsid w:val="00F42A3C"/>
    <w:rsid w:val="00F43393"/>
    <w:rsid w:val="00F4343D"/>
    <w:rsid w:val="00F435B6"/>
    <w:rsid w:val="00F442DF"/>
    <w:rsid w:val="00F448D3"/>
    <w:rsid w:val="00F44EA9"/>
    <w:rsid w:val="00F46008"/>
    <w:rsid w:val="00F4695C"/>
    <w:rsid w:val="00F46AE1"/>
    <w:rsid w:val="00F46BEF"/>
    <w:rsid w:val="00F47455"/>
    <w:rsid w:val="00F47592"/>
    <w:rsid w:val="00F47661"/>
    <w:rsid w:val="00F51655"/>
    <w:rsid w:val="00F5168B"/>
    <w:rsid w:val="00F5209F"/>
    <w:rsid w:val="00F54901"/>
    <w:rsid w:val="00F55639"/>
    <w:rsid w:val="00F56237"/>
    <w:rsid w:val="00F56874"/>
    <w:rsid w:val="00F56DB0"/>
    <w:rsid w:val="00F57C2B"/>
    <w:rsid w:val="00F60339"/>
    <w:rsid w:val="00F60491"/>
    <w:rsid w:val="00F60570"/>
    <w:rsid w:val="00F611C5"/>
    <w:rsid w:val="00F61B49"/>
    <w:rsid w:val="00F64320"/>
    <w:rsid w:val="00F64842"/>
    <w:rsid w:val="00F653E9"/>
    <w:rsid w:val="00F659D5"/>
    <w:rsid w:val="00F717E3"/>
    <w:rsid w:val="00F72824"/>
    <w:rsid w:val="00F749E7"/>
    <w:rsid w:val="00F75151"/>
    <w:rsid w:val="00F76EE0"/>
    <w:rsid w:val="00F77510"/>
    <w:rsid w:val="00F77558"/>
    <w:rsid w:val="00F77D80"/>
    <w:rsid w:val="00F80073"/>
    <w:rsid w:val="00F8057D"/>
    <w:rsid w:val="00F80C85"/>
    <w:rsid w:val="00F81F89"/>
    <w:rsid w:val="00F82147"/>
    <w:rsid w:val="00F8258C"/>
    <w:rsid w:val="00F82F30"/>
    <w:rsid w:val="00F83197"/>
    <w:rsid w:val="00F834A2"/>
    <w:rsid w:val="00F83B8D"/>
    <w:rsid w:val="00F83EF3"/>
    <w:rsid w:val="00F855D6"/>
    <w:rsid w:val="00F85B17"/>
    <w:rsid w:val="00F85DB3"/>
    <w:rsid w:val="00F8623A"/>
    <w:rsid w:val="00F9018F"/>
    <w:rsid w:val="00F90ACF"/>
    <w:rsid w:val="00F90B2D"/>
    <w:rsid w:val="00F912B6"/>
    <w:rsid w:val="00F9226E"/>
    <w:rsid w:val="00F95697"/>
    <w:rsid w:val="00F9658D"/>
    <w:rsid w:val="00FA0AA4"/>
    <w:rsid w:val="00FA0AA5"/>
    <w:rsid w:val="00FA0BF0"/>
    <w:rsid w:val="00FA1DA3"/>
    <w:rsid w:val="00FA49CD"/>
    <w:rsid w:val="00FA7203"/>
    <w:rsid w:val="00FA72CA"/>
    <w:rsid w:val="00FA785F"/>
    <w:rsid w:val="00FA7D3A"/>
    <w:rsid w:val="00FA7D94"/>
    <w:rsid w:val="00FB0338"/>
    <w:rsid w:val="00FB26DC"/>
    <w:rsid w:val="00FB3F9C"/>
    <w:rsid w:val="00FB4662"/>
    <w:rsid w:val="00FB5B51"/>
    <w:rsid w:val="00FB5F09"/>
    <w:rsid w:val="00FB6151"/>
    <w:rsid w:val="00FB6174"/>
    <w:rsid w:val="00FC0CC2"/>
    <w:rsid w:val="00FC137B"/>
    <w:rsid w:val="00FC2286"/>
    <w:rsid w:val="00FC2F0F"/>
    <w:rsid w:val="00FC3F1E"/>
    <w:rsid w:val="00FC3F8C"/>
    <w:rsid w:val="00FC4C12"/>
    <w:rsid w:val="00FC593B"/>
    <w:rsid w:val="00FC5B1E"/>
    <w:rsid w:val="00FC6541"/>
    <w:rsid w:val="00FC6D77"/>
    <w:rsid w:val="00FC6EDA"/>
    <w:rsid w:val="00FC6EE7"/>
    <w:rsid w:val="00FC75E4"/>
    <w:rsid w:val="00FC7B2D"/>
    <w:rsid w:val="00FD334D"/>
    <w:rsid w:val="00FD3A5C"/>
    <w:rsid w:val="00FD4315"/>
    <w:rsid w:val="00FD48C1"/>
    <w:rsid w:val="00FD4D15"/>
    <w:rsid w:val="00FD798D"/>
    <w:rsid w:val="00FE0281"/>
    <w:rsid w:val="00FE11CA"/>
    <w:rsid w:val="00FE2343"/>
    <w:rsid w:val="00FE342D"/>
    <w:rsid w:val="00FE39C1"/>
    <w:rsid w:val="00FE4197"/>
    <w:rsid w:val="00FE4DC7"/>
    <w:rsid w:val="00FE5E35"/>
    <w:rsid w:val="00FE6248"/>
    <w:rsid w:val="00FE64BA"/>
    <w:rsid w:val="00FE6840"/>
    <w:rsid w:val="00FE6C73"/>
    <w:rsid w:val="00FE7A82"/>
    <w:rsid w:val="00FF004A"/>
    <w:rsid w:val="00FF05FB"/>
    <w:rsid w:val="00FF0E1D"/>
    <w:rsid w:val="00FF0FBB"/>
    <w:rsid w:val="00FF213D"/>
    <w:rsid w:val="00FF3625"/>
    <w:rsid w:val="00FF3CD8"/>
    <w:rsid w:val="00FF5600"/>
    <w:rsid w:val="00FF59F1"/>
    <w:rsid w:val="00FF5BE3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C5F22"/>
  </w:style>
  <w:style w:type="paragraph" w:styleId="1">
    <w:name w:val="heading 1"/>
    <w:basedOn w:val="a0"/>
    <w:next w:val="a0"/>
    <w:link w:val="10"/>
    <w:uiPriority w:val="99"/>
    <w:qFormat/>
    <w:rsid w:val="008F68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0"/>
    <w:link w:val="40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uiPriority w:val="3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Emphasis"/>
    <w:basedOn w:val="a1"/>
    <w:uiPriority w:val="20"/>
    <w:qFormat/>
    <w:rsid w:val="000D48D3"/>
    <w:rPr>
      <w:i/>
      <w:iCs/>
    </w:rPr>
  </w:style>
  <w:style w:type="paragraph" w:styleId="ad">
    <w:name w:val="footer"/>
    <w:basedOn w:val="a0"/>
    <w:link w:val="ae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49554A"/>
  </w:style>
  <w:style w:type="character" w:customStyle="1" w:styleId="y2iqfc">
    <w:name w:val="y2iqfc"/>
    <w:basedOn w:val="a1"/>
    <w:uiPriority w:val="99"/>
    <w:rsid w:val="005C1739"/>
  </w:style>
  <w:style w:type="character" w:customStyle="1" w:styleId="A70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a0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">
    <w:name w:val="HTML Preformatted"/>
    <w:basedOn w:val="a0"/>
    <w:link w:val="HTML0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a0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af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40">
    <w:name w:val="Заголовок 4 Знак"/>
    <w:basedOn w:val="a1"/>
    <w:link w:val="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10">
    <w:name w:val="Заголовок 1 Знак"/>
    <w:basedOn w:val="a1"/>
    <w:link w:val="1"/>
    <w:uiPriority w:val="99"/>
    <w:rsid w:val="008F68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ypography">
    <w:name w:val="typography"/>
    <w:uiPriority w:val="99"/>
    <w:rsid w:val="002B4389"/>
  </w:style>
  <w:style w:type="character" w:customStyle="1" w:styleId="ezkurwreuab5ozgtqnkl">
    <w:name w:val="ezkurwreuab5ozgtqnkl"/>
    <w:basedOn w:val="a1"/>
    <w:rsid w:val="002B4389"/>
  </w:style>
  <w:style w:type="character" w:customStyle="1" w:styleId="base">
    <w:name w:val="base"/>
    <w:uiPriority w:val="99"/>
    <w:rsid w:val="002B43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volodya.manukyan@anpp.a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volodya.manuk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778FC-4382-4EFA-A901-8E2BB50F9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16</Pages>
  <Words>3604</Words>
  <Characters>20549</Characters>
  <Application>Microsoft Office Word</Application>
  <DocSecurity>0</DocSecurity>
  <Lines>171</Lines>
  <Paragraphs>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24105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Haykuhi Grigoryan</cp:lastModifiedBy>
  <cp:revision>28</cp:revision>
  <cp:lastPrinted>2024-11-18T07:15:00Z</cp:lastPrinted>
  <dcterms:created xsi:type="dcterms:W3CDTF">2024-11-08T12:11:00Z</dcterms:created>
  <dcterms:modified xsi:type="dcterms:W3CDTF">2024-12-03T10:44:00Z</dcterms:modified>
</cp:coreProperties>
</file>