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ՈՒԱԿ-ԷԱՃԱՊՁԲ-25/34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ՈՒԱԿ-ԷԱՃԱՊՁԲ-25/34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387.32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ՈՒԱԿ-ԷԱՃԱՊՁԲ-25/34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ՈՒԱԿ-ԷԱՃԱՊՁԲ-25/34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«ՈՒԱԿ-ԷԱՃԱՊՁԲ-25/34»*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ՈՒԱԿ-ԷԱՃԱՊՁԲ-25/34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«ՈՒԱԿ-ԷԱՃԱՊՁԲ-25/34»*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ՈՒԱԿ-ԷԱՃԱՊՁԲ-25/34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«ՈՒԱԿ-ԷԱՃԱՊՁԲ-25/34»*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ՈՒԱԿ-ԷԱՃԱՊՁԲ-25/34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«ՈՒԱԿ-ԷԱՃԱՊՁԲ-25/34»*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10</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տաս</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տասնհինգ</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8․1․1 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Գնահատման փուլում մասնակիցը պարտավոր է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Վաճառողը ներկայացնում է Հայաստանի Հանրապետության առողջապահության նախարարության կողմից տրված պատշաճ արտադրական գործունեության հավաստագրի (ՊԱԳ) պատճեն:</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200մգ ապակե սրվակ: Հրավերի մնացյալ պայմանները սահմանված են պայմանգրի 8․1․1 կետով։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