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ՇՄԱՀ-ԷԱՃԱՊՁԲ-24/102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Արթիկի համայնքապետարանի կարիքների համար Բարձրախոսի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xewond.grigoryan@mail.ru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ՇՄԱՀ-ԷԱՃԱՊՁԲ-24/102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Արթիկի համայնքապետարանի կարիքների համար Բարձրախոսի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Արթիկի համայնքապետարանի կարիքների համար Բարձրախոսի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ՇՄԱՀ-ԷԱՃԱՊՁԲ-24/102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xewond.grigoryan@mail.ru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Արթիկի համայնքապետարանի կարիքների համար Բարձրախոսի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ՇՄԱՀ-ԷԱՃԱՊՁԲ-24/102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ՇՄԱՀ-ԷԱՃԱՊՁԲ-24/102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ՇՄԱՀ-ԷԱՃԱՊՁԲ-24/102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«ՇՄԱՀ-ԷԱՃԱՊՁԲ-24/102»*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ՇՄԱՀ-ԷԱՃԱՊՁԲ-24/102*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«ՇՄԱՀ-ԷԱՃԱՊՁԲ-24/102»*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ՇՄԱՀ-ԷԱՃԱՊՁԲ-24/102*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ակուստիկ համակարգ Ձայն - ստերեո Բարձրախոսի հզորություն առնվազն 200 Վ Ձայնի հզորություն  առնվազն 80000 Վ Միակցիչներ - Bluetooth, USB, SD, AUX Բարձրախոսի ձևաչափ - 2.0 Ժապավենային հավասարիչ - 6 Անլար խոսափող - 2 Հեռակառավարման վահանակ - այո LED դիսկոտեկ լույս - այո FM ռադիո - այո Լարում - 220 - 240 Վտ 50 / 60 Հց Չափերսերը նվազագույնը - 45.77 x 40 x 119.8 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