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ենթակայության նախադպրոցական ուսումնական հաստատությունների 2025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ենթակայության նախադպրոցական ուսումնական հաստատությունների 2025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ենթակայության նախադպրոցական ուսումնական հաստատությունների 2025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ենթակայության նախադպրոցական ուսումնական հաստատությունների 2025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ԿՄՆՀՀ 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ԿՄՆՀՀ 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ԿՄՆՀՀ 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ԿՄՆՀՀ 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ԿՄՆՀՀ 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ՀԱՃԸՆԻ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ոչ ավել քան 9 ժամվա արտադրության: Համաձայն ՀՍՏ 31-2019 ստանդարտացման փաստաթղթի: Մատակարարվում է շաբաթական 5 օր՝երկուշաբթից- ուրբաթ, ժամը 8:00-ից մինչև 9։00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31743-2012 ստանդարտացման փաստաթղթի:Մակարոն և/կամ վերմիշել՝ պահանջվող քանակներն ըստ պատվիրատուի կողմից ներկայացված պահանջագրի: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3կգ կամ 5կգ: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280-2007 կամ ԳՈՍՏ 26574-2017 ստանդարտացման փաստաթղթերի: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5կգ կամ 10կգ: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44-2007 ստանդարտացման փաստաթղթերի: 70  գրամ  քաշով, առանց միջուկի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31452-2012, ստանդարտացման փաստաթղթի: Գործարանային` 0.2կգ, 0.5կգ և/կամ 1կգ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31453-2013, ստանդարտացման փաստաթղթի: Գործարանային` 0.5կգ կամ 1կգ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120-2005 ստանդարտացման փաստաթղթի: Գործարանային 1 կգ փաթեթավորմամբ՝ ըստ պատվիրատուի կողմից ներկայացված պահանջագրի: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31450-2013 ստանդարտացման փաստաթղթի: Գործարանային 1 լիտրանոց թղթե տարրաներով՝ բացառելով պոլիէթիլենային թաղանթի տոպրակով փաթեթավորումը։
Անվտանգությունը փաթեթավորումը, մակնշումը և նույնականացումը՝ համաձայն Եվրասիական տնտեսակա նհանձնաժողովի խորհրդի 2013 թվականի հոկտեմբերի 9-ի թիվ 67 որոշմամբ ընդունված «Կաթ, կաթնամթերքի անվտանգության մասին» (ՄՄՏԿ 033/2013), Մաքսային միության հանձնաժողովի 2011 թվականի դեկտեմբերի 9-ի թիվ 880 որոշմամ բընդունված «Սննդամթերքի անվտանգության  մասին» (ՄՄՏԿ N 021/2011), Մաքսային միության հանձնաժողովի 2011 թվականի դեկտեմբերի 9-ի թիվ 881 որոշմամբ ընդունված «Սննդամթերքը՝ դրամակնշման մասով» (ՄՄՏԿ N 022/2011), Եվրասիական տնտեսական հանձնաժողով իխորհրդի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(ՄՄՏԿ 029/2012), Մաքսային միության հանձնաժողովի 2011 թվականիօգոստոսի 16-իթիվ 769 որոշմամբ ընդունված «Փաթեթվածքի անվտանգության մասին» (ՄՄՏԿ 005/2011) տեխնիկակա նկանոնակարգերի: Պիտանելիության  մնացորդային ժամկետը մատակարարման պահին ո չպակաս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378-2016 ստանդարտացման փաստաթղթի: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31981-2013 ստանդարտացման փաստաթղթի: Մրգային համով՝ տարբեր, առանց կոնցերվանտների,  80 գ զտաքաշով: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փաթեթավորմամբ:Պիտանելիության մնացորդային ժամկետը մատակարարման պահին ոչ պակաս քան 90 %: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32261-2013 ստանդարտացման փաստաթղթի: Գործարանային 5կգ փաթեթավորմամբ,անալի, քաղցր սերուցքային: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1129-2013 ստանդարտացման փաստաթղթի: 1-ին կարգի: Գործարանային 1 լիտրանոց տարաներով։
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ՀամաձայնԳՕՍՏ 31797-2012, ՀՍՏ 342-2011 ստանդարտացմանփաստաթղթի: Սպանդանոցայինծագման: Մատակարարումնիրականացնելմսիհամարնախատեսվածփակտարայով: 
Անվտանգությունըփաթեթավորումը, մակնշումըևնույնականացումը՝համաձայնԵվրասիականտնտեսականհանձնաժողովիխորհրդի 2013 թվականիհոկտեմբերի 9-իթիվ 68 որոշմամբընդունված «Մսիևմսամթերքիանվտանգությանմասին» (ՄՄՏԿ 034/2013), Մաքսայինմիությանհանձնաժողովի 2011 թվականիդեկտեմբերի 9-իթիվ 880 որոշմամբընդունված «Սննդամթերքիանվտանգությանմասին» (ՄՄՏԿ N 021/2011), Մաքսայինմիությանհանձնաժողովի 2011 թվականիդեկտեմբերի 9-իթիվ 881 որոշմամբընդունված «Սննդամթերքը՝դրամակնշմանմասով» (ՄՄՏԿ N 022/2011), Եվրասիականտնտեսականհանձնաժողովիխորհրդի 2012 թվականիհուլիսի 20-ի N 58 որոշմամբհստատված «Սննդայինհավելումների,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 «Փաթեթվածքիանվտանգությանմասին» (ՄՄՏԿ 005/2011) տեխնիկականկանոնակարգերի: Պիտանելիությանմնացորդայինժամկետըմատակարարմանպահինոչպակաս, քան 80%: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31962-2013 ստանդարտացման փաստաթղթի: 
Անվտանգությունը փաթեթավորումը, մակնշումը և նույնականացումը՝ համաձայն  Եվրասիական տնտեսական հանձնաժողովի խորհրդի կողմից ընդունված «Թռչնամսի և դրա վերամշակման արդյունքում ստացված արտադրանքի անվտանգության մասին» տեխնիկական կանոնակարգի ուժի մեջ մտնելու պահից, ՄՄ ՏԿ N051/2021, Մաքսային միության հանձնաժողովի 2011 թվականի դեկտեմբերի 9-ի թիվ 880 որոշմամբ ընդունված «Սննդամթերքի անվտանգության մասին» (ՄՄ ՏԿ N 021/2011) և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Գործարանին փաթեթավորմամբ: Պիտանելիության մնացորդային ժամկետը մատակարարման պահին ոչ պակաս, քան 90%: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182-2012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մատակարարման պահին ոչ պակաս, քան 80%: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48-2007 կամ ԳՕՍՏ 31712-2012 ստանդարտացման փաստաթղթի: Ծիրանի և/կամ դեղձի և/կամ խնձորի համերով, 1-ին տեսակի: "Ջեմ /տարայով՝ ոչ ավել քան 1.1 կգ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3343-2017 ստանդարտացման փաստաթղթի:"Տոմատի մածուկ ոչ ավել քան 0.5 կգ տարայով: Բարձր տեսակի,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6201-68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13213-77 ստանդարտացման փաստաթղթի:Խոշոր չափի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6292-93 ստանդարտացման փաստաթղթի: Երկար տեսակի բրինձներ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Ռ 55290-2012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276-60 ստանդարտացման փաստաթղթի: Պատրաստված սպտակ փափուկ ցորենից,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28674-2019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արտադրողի (ՏՊ) տեխնիկական պայմանների:  Ստացված հաճարի ամբողջական հատիկներից, մաքուր, առանց վնասատուների և հիվանդությունների։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7758-75 ստանդարտացման փաստաթղթի:Լոբի կարիր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1-ին չափաբաժնի համար` երկուշաբթիից-ուրբաթ, ժամը 08:00-ից մինչև 09:00: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իսկ 1-ին չափաբաժնի համար` 60 րոպե: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3034-75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276-60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Առանց թթվահամության, դառնահամության, բորբոսահոտի, նեխահոտի և կողմնակի համի և հոտի: Դեղին գույնի,  խոնավությունը 14%-ից ոչ ավելի, աղբային խառնուկները` 0,3%-ից ոչ ավելի, պատրաստված բարձր և առաջին տեսակի ցորենից: ՝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34112-2017 ստանդարտացման փաստաթղթի:Ոչ ավել քան 850 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34114-2017 ստանդարտացման փաստաթղթի:Ոչ ավել քան 850գ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33222-2015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ՀՍՏ 239-2005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32802-2014 ստանդատացման փաստաթղթերի: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500 գ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ՀամաձայնԳՕՍՏ 29053-91 ստանդարտացմանփաստաթղթի:
Անվտանգությունըփաթեթավորումը, մակնշումըևնույնականացումը՝համաձայնՄաքսա-յինմիությանհանձնաժողովի 2011թվականիդեկտեմբերի 9-իթիվ 880 որոշմամբընդունված «Սննդամթերքիանվտանգությանմասին» (ՄՄՏԿ N 021/2011), Մաքսայինմիությանհանձնաժողովի 2011 թվականիդեկտեմբերի 9-իթիվ 881 որոշմամբընդունված «Սննդամթերքը՝դրամակնշմանմասով» (ՄՄՏԿ N 022/2011), Եվրասիականտնտեսականհանձնաժողովիխորհրդի 2012 թվականիհուլիսի 20-ի N 58 որոշմամբհստատված «Սննդայինհավելումների, բուրավետիչներիևտեխնոլոգիականօժանդակմիջոցներիանվտանգությանըներկայացվողպահանջներ» (ՄՄՏԿ 029/2012), Մաքսայինմիությանհանձնաժողովի 2011 թվականիօգոստոսի 16-իթիվ 769 որոշմամբընդունված «Փաթեթվածքիանվտանգությանմասին» (ՄՄՏԿ 005/2011) տեխնիկականկանոնակարգերի: Պահանջվող քանակներն ըստ պատվիրատուի կողմից ներկայացված պահանջագրի` գործարանային փաթեթավորմամբ: Պիտանելիությանմնացորդայինժամկետըմատակարարմանպահինոչպակաս,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29050-91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16599-71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908-2004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17594-81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32573-2013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խոնավությունը` ոչ ավել քան 8 %: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6477-2019 ստանդարտացման փաստաթղթի:Կարամել կաթնային, մրգային, դոնդողային, դոնդողամրգային հավելանյութերով։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6442-2014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անհատական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4570-93 ստանդարտացման փաստաթղթի:Կոնֆետ իրիս` խառը տեսականիով: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ժամկետը ոչ պակաս քան 60 %: Կախված կոնֆետի տեսակից խոնավության զանգվածային մասը` 4-25 %-ից ոչ ավել:Գործարանային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6502-2014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24901-14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14031-14 ստանդարտացման փաստաթղթի:Շոկոլադե և/կամ կաթնային միջուկով (քանակներն ըստ պատվիրատուի կողմից ներկայացված պահանջագրի)՝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խյուսեր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Ռ 56558-2015 ստանդարտացման փաստաթղթի:Դոնդողակ ՝ պտղային և/կամ հատապտղային էքստրակտներից՝ դոնդողային հիմքով:Դոնդողակ ՝ պտղային և/կամ հատապտղային էքստրակտներից՝ դոնդողային հիմքով: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բրիկետներով: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108-2014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32103-2013 ստանդարտացման փաստաթղթի:1-2 լիտրանոց տարայով։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882 որոշմամբ ընդունված «Մրգերից և բանջարեղենից ստացված հյութամթերքի մասով» (ՄՄ ՏԿ N 023/2011),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6882-2009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քանակներն ըստ պատվիրատուի կողմից ներկայացված պահանջագրի՝ գործարանային փաթեթավորմամբ: Չոր մրգեր՝ ծիրանաչիր, սև սալորաչիր, դեղձի, տանձի, խնձորի չիր՝ հավասար հարաբերակցությամբ:  Չափածրարված մինչև 5կգ զանգվածով, պահված 5-ից մինչև 20 C ջերմաստիճանում, 70%-ից ոչ ավելի խոնավության պայմաններում։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առանց վնասվածքների, դեղին բարակ կեղևով և առողջ պտղամսով: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թարմ, մաքուր, առանց մեխանիկական վնասվածքների, առանց վնասատուների վնասվածքների և հիվանդությունների։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առանց վնասվածքների, առանց վնասատուների վնասվածքների և հիվանդությունների։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չվնասված, տանձին հատուկ ձևով և գույնով, մատակարարվող խմբաքանակի առնվազն 90 %-ի տրամագիծը 6 սմ-ից ոչ պակաս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նեղ, տրամագիծը 5սմ-ից ոչ պակաս, առանց վնասատուների վնասվածքների և հիվանդությունների, առանց կեղևի վնասվածքների, փոսիկներն ու կարկտահարվածության հետքերի: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միջին չափսի, թարմ, առողջ, առանձ վնասվածքների, չթոշնած: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չցրտահարված, առանց վնասվածքների և աղտահարմամբ, չծլած, մաքուր, երկարությունը 7-12սմ՝ 80%, կլոր կամ ձվաձև 6-7սմ՝20%: Պալարները պետք է լինեն տվյալ բուսաբանական տարատեսակի համար սովորական արտաքին տեսքով, ամբողջական, պինդ։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քաղցր, չծլած, առողջ առանց վնասվածքների։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առողջ, առանց վնասվածքների: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առողջ, մաքուր, առանց վնասվածքների, տեղական արտադրության: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պղպեղ, թարմ, առողջ, առանց վնասվածքների, մաքուր։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Գլուխները թարմ, ամբողջական, մաքուր, առանց հիվանդությունների, լիովին ձևավորված,  առանց կողմնակի հոտի, Գլուխները չպետք է լինեն գյուղատնտեսական վնասատուներով վնասված, չպետք է ունենան ավելորդ արտաքին խոնավություն, պետք է լինեն խիտ:Կաղամբի գլուխները պետք է մաքրված լինեն մինչև մակրեևույթը, ամուր գրկող կանաչ և սպիտակ տերևներով: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արմատապտուղները թարմ, ամբողջական, առանց հիվանդությունների, չոր, մաքուր, առանց ճաքերի և վնասվածքների,  միջուկը հյութալի, մուգ կարմիր: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առողջ, մաքուր, առանց գյուղատնտեսական վնասատուներով վնասվածքների, առանց ավելորդ ներքին խոնավության, տրամագիծը՝ 1.5-3.5 սմ, երկարությունը ՝ 10-15 սմ: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թարմ, առողջ։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 սմ-ից ոչ պակաս, թարմ, ամբողջական, մաքուր, առողջ, չթոռոմած, գյուղատնտեսական վնասատուներից չվնասված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մաքուր, առողջ, չթորշնած, գյուղատնտեսական վնասատուներից չվնասված: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վնասվածքների և աղտահարման, առողջ, ամբողջական։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Մատակարարումն անհրաժեշտ է իրականացնել պատվիրատուի կողմից ներկայացված պահանջագրով սահմանված օրվա ժամը 8։30-ից մինչև 16։30-ը։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1 օրացուցային օր :
•	Սննդամթերք տեղափոխող փոխադրամիջոցների համար սանիտարական անձնագիրը և բոլոր մթերքների սերտիֆիկատները, բացի մրգերից և բանջարեղենից ներկայացնել առաջին մատակարարման ժամանակ: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հունվարից-մայիս,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հունվարից-հունիս,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հունվարից-մայիս,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հունվարից-ապրիլ, հոկտեմբերից-դեկտեմբերսեպտեմբերից-դեկտեմբեր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հունվարից-ապրիլ, հոկտեմբերից-դեկտեմբեր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մայիս,սեպտեմբերից-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սեպտեմբեր, հոկտեմբեր,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Հունվարից-հուլիս, սեպտեմբերից-դեկտեմբեր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ըստ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պահանջների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