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միջև Սպարտակիադա»  բասկետբոլ, վոլեյբոլ, սեղանի թենիս, հնգամարտ, շախմատ, բազկամարտ, հրաձգություն, ֆուտզալ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միջև 2025 թվականին անցկացվող «Սպորտլանդիա» մարզական միջոցառում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միջև Սպարտակիադա»  բասկետբոլ, վոլեյբոլ, սեղանի թենիս, հնգամարտ, շախմատ, բազկամարտ, հրաձգություն, ֆուտզալ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և երկրորդ ներհամայնքային փուլերը տեղի են ունենալու փետրվար-մարտ ամիսների ընթացքում՝ ըստ կանոնակարգի, Կենտրոն վարչական շրջանում տեղակայված մարզադահլիճներում: 
Միջոցառումը պատշաճ ձևով կազմակերպելու և անցկացնելու համար ծառայություններ մատուցող իրավաբանական կամ ֆիզիկական անձը պարտավոր է ապահովել`                              
•	Պատվոգրեր՝ բոլոր մարզաձևերում մրցանակային 1-ին, 2-րդ
և 3-րդ տեղերը գրաված թիմերին, քանակը՝ 30 հատ, փայտյա շրջանակներով, ապակյա ծածկույթով՝ նախատեսված Ա4 ֆորմատի թղթի համար, շրջանակները ետնամասում պետք է ունենան կախելու և հենելու հարմարանք: Հավաստագրերի և շնորհակալագրերի դիզայնը նախօրոք պետք է համաձայնեցվի պատվիրատուի հետ՝ միջոցառման եզրափակիչ փուլի օրվանից առնվազն 5 աշխատանքային օր առաջ:              
Ներհամայնքային փուլի մրցումների անցկացման համար ծառայություններ մատուցող իրավաբանական կամ ֆիզիկական անձը պարտավոր է ապահովել մարզագույքով, որն ամբողջությամբ մնում է պատվիրատուին. ֆուտբոլի գնդակ-4 հատ,վոլեյբոլի գնդակ-4 հատ, բասկետբոլի գնդակ- 4 հատ, սեղանի թենիս - 6 հատ  շախմատ-20հատ,  հրաձգության, բազկամարտի, հնգամարտի և սեղանի թենիսի մրցումների անցկացման համար համագործակցել համապատասխան ֆեդերացիայի հետ անհրաժեշտ միջոցներ տրամադրելու համար: Վերոնշյալ մարզագույքը պետք է լինի նոր, չօգտագործված և միջոցառումից հետո մնա պատվիրատուին:
Միջոցառումը լուսաբանելու համար անհրաժեշտ է լուսանկարչի ծառայություն՝ բոլոր 10 եզրափակիչ փուլերի/օրերի համար: Լուսանկարները պետք տրամադրվեն յուրաքանչյուր օրը՝ հիշողության կրիչով: Լուսանկարիչը ամեն եզրափակչին պետք է առնվազն 15 րոպե առաջ ներկայանա միջոցառմանը: Այցելությունները թիվը կազմում է 10:
Ներհամայնքային փուլի մրցումների անցկացման համար ծառայություններ մատուցող կողմը պարտավոր է ապահովել համապատասխան մարզաձևից որակավորում ունեցող մրցավարներով և բժշկական ծառայությամբ, ըստ մրցումների անցկացման օրերի.
բասկետբոլ` 5 օր, 4 մրցավար
վոլեյբոլ` 5 օր, 4 մրցավար
սեղանի թենիս` 2 օր, 4 մրցավար
հնգամարտ` 2 օր, 6 մրցավար
հրաձգություն` 2 օր, 4 մրցավար
շախմատ` 2 օր, 4 մրցավար
բազկամարտ` 2 օր, 4 մրցավար
ֆուտզալ`  5 օր, 4 մրցավար
Բոլոր մարզաձևերում 1 մրցավարի փոխարեն պետք է ապահովել բժշկի ծառայություն:
Անհրաժեշտ է ապահովել Կենտրոն վարչական շրջանում տեղակայված մարզադահլիճների վարձակալություն՝ բոլոր վերոնշյալ օրերի և մարզաձևերի համար: Մարզադահլիճները պետք է լինեն մաքուր, համապատասխան մարզաձևերին և ունենան համապատասխան գույք:
Միջոցառման բոլոր կազմակերպչական հարցերը հոգում է մրցույթը շահած կազմակերպությունը՝ նախապես համաձայնեցնելով պատվիրատուի հետ:
Միջոցառումը նախատեսվում է իրականացնել 2025թ.փետրվարի 1-ից մարտի 31-ը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Ներհամայնքային առաջին և երկրորդ  փուլերը տեղի է ունենալու փետրվար-ապրիլ ամիսներին, ըստ ստացվող կանոնակարգի, Կենտրոն վարչական շրջանում տեղակայված մարզադահլիճներում:
Միջոցառումը պատշաճ ձևով կազմակերպելու և անցկացնելու համար ծառայություններ մատուցող իրավաբանական կամ ֆիզիկակակն անձը պարտավոր է ապահովել`
Մարզագույք՝ մրցանակային տեղեր գրաված 6 թիմերի համար. վոլեյբոլի ցանց՝ 6 հատ, վոլեյբոլի գնդակ՝ 6 հատ, բասկետբոլի զամբյուղների ցանցեր՝ 12 հատ, բասկետբոլի գնդակ՝ 6 հատ: Վոլեյբոլի ցանցերը, գնդակները, ինչպես նաև բասկետբոլի ցանցերը և գնդակները պետք է չափով համապատասխանեն նորմերին, լինեն նոր և չօգտագործված: Նշված մարզագույքը մրցումից հետո մնում է պատվիրատուին:
Պատվոգրեր 1-ին, 2-րդ և 3-րդ տեղեր գրաված թիմերի համար՝ 6 հատ: Պատվոգրերի դիզայնը միջոցառումից առնվազն 5 աշխատանքային օր առաջ պետք է համաձայնեցվի պատվիրատուի հետ: 
Գավաթներ՝ մրցանակային 1-ին, 2-րդ և 3-րդ տեղերը գրաված թիմերի համար, երկու տարիքային խմբերի համար՝ ընդհանուր հաշվարկով 6 գավաթ: Գավաթները համապատասխանաբար պետք լինեն 60, 50, 40 սմ բարձրությամբ, պատվանդանի հատվածում նշված լինի մրցանակային տեղերը՝ լատինատառ և  առկա լինի «Կենտրոն վարչական շրջան» գրառումը: Բոլոր գավաթների վրա պետք է կապված լինեն եռագույն ժապավեններ:
Ներհամայնքային փուլի մրցումների անցկացման համար ծառայություններ մատուցող իրավաբանական կամ ֆիզիկական անձը պարտավոր է ապահովել հետևյալ մարզագույքով, որը պետք է լինի նոր և չօգտագործված, համապատասխան չափսերով, նմուշները պետք է նախօրոք ներկայացվեն պատվիրատուին և մրցումներից հետո ամբողջությամբ տրամադրվեն  պատվիրատուին:
Մարմնամարզական ներքնակ՝ 2 հատ, երկարությունը- 2մ, լայնությունը – 1մ, մարմնամարզական պարկ՝  2 հատ- երկարությունը 3մ, ծայրամասի կարված օղակի տրամագիծը -1մ: Պարկի գույները ցանկալի է լինեն կանաչ, կարմիր և կապույտ: Վահանակներ՝ օլիմպիական խորհրդանիշների գույներով -2 հատ՝ կանգնակներով և ամրակներով,փքվող մեծ գնդակներ՝ 2 հատ, բասկետբոլի գնդակներ՝ 2 հատ, մարզական կանգնակներ՝ 12 հատ, փոքր օղակներ՝ օլիմպիական գույներով 20-30 սմ տրամագծով 10 հատ (կարմիր, կանաչ, դեղին, կապույտ և սև), սովորական մարմնամարզական օղակներ՝ տրամագիծը 1մ -10 հատ, մարզական միավորները ցուցադրելու հաշվիչ ցուցանակ` 1 հատ:
Միջոցառման 2 համայնքային եզրափակիչ փուլերի օրերի համար անհրաժեշտ է լուսանկարչի ծառայություն: Լուսանկարները պետք տրամադրվեն միջոցառման օրը՝ կրիչով: Լուսանկարիչը պետք է առնվազն 15 րոպե առաջ ներկայանա միջոցառմանը:
Ներհամայնքային 2 համայնքային եզրափակիչ փուլերի անցկացման համար ծառայություններ մատուցող կողմը պարտավոր է ապահովել Կենտրոն վարչական շրջանում տեղակայված մարզադահլիճների վարձակալություն (2 oր): Մարզադահլիճները պետք է լինեն մաքուր և կահավորված անհրաժեշտ մարզագույքով:
Ներհամայնքային եզևափակիչ փուլի մրցումների  անցկացման համար (2 oր) ծառայություններ մատուցող կողմը պարտավոր է ապահովել մրցավարական կազմով, բժշկական ծառայությամբ և հավաքարարով՝ յուրաքանչյուր օր հետևյալ կազմով -  1 գլխավոր մրցավար,  1 քարտուղար, 3 մրցավարներ, 1  բժիշկ,  1 հավաքարար: 
Միջոցառման բոլոր կազմակերպչական հարցերը հոգում է մրցույթը շահած կազմակերպությունը՝ նախապես համաձայնեցնելով պատվիրատուի հետ:
Միջոցառումը նախատեսվում է իրականացնել 2025թ.փետրվարի 1-ից ապրիլի 30-ը ընկած ժամանակահատվածում.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մինչև 120-րդ օրացուցային օրը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մինչև 120-րդ օրացուցային օրը նեռարյալ: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