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ԱԱԿ-ԷԱՃԱՊՁԲ-25/06Վ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ԱԱԿ-ԷԱՃԱՊՁԲ-25/06Վ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ԱԱԿ-ԷԱՃԱՊՁԲ-25/06Վ</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ԱԱԿ-ԷԱՃԱՊՁԲ-25/06Վ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ԱԱԿ-ԷԱՃԱՊՁԲ-25/06Վ</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ԱԱԿ-ԷԱՃԱՊՁԲ-25/06Վ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ԱԱԿ-ԷԱՃԱՊՁԲ-25/06Վ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404.83</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430.97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ԱԱԿ-ԷԱՃԱՊՁԲ-25/06Վ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"ԱԱԿ-ԷԱՃԱՊՁԲ-25/06Վ"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ԱԱԿ-ԷԱՃԱՊՁԲ-25/06Վ*.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"ԱԱԿ-ԷԱՃԱՊՁԲ-25/06Վ"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ԱԱԿ-ԷԱՃԱՊՁԲ-25/06Վ*.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ԱԱԿ-ԷԱՃԱՊՁԲ-25/06Վ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 не более 10 мг/кг, массовая доля кислорода - не более 2,7 %, объемная доля окислителей - не более метанола-3 %, этанола-5 %, изобутилового спирта-10 %, тербутиловый спирт-7%, эфиры (С5 и более)-15%, другие окислители-10%,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1000 литров раз в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