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ՎԲԿ-ԷԱՃԱՊՁԲ-25/04 ծածկագրով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099-27-71-56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ՎԲԿ-ԷԱՃԱՊՁԲ-25/04 ծածկագրով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ՎԲԿ-ԷԱՃԱՊՁԲ-25/04 ծածկագրով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ՎԲԿ-ԷԱՃԱՊՁԲ-25/04 ծածկագրով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մարսողական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2024.12.20.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ՎԵԴՈՒ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100մգ/մլ, ներքին ընդունման կաթիլ  10մլ ապակե շշիկ, 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bisacodyl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10մգ,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լիոֆիլիզացված բակտերիաներ, լակտոբացիլուս ռամնոզուս GG4*10,9 սաշե 3գ ներքին ընդունման համար,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100մկգ/դոզա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ջղախոտ նշտարաձևի ջրային հեղուկ հանուկ, փիփերտ անտառայինի ծաղիկների ջրային հեղուկ հանուկ, ասկորբինաթթու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բաղեղի տերևների չոր հանուկ 7մգ/մլ,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տուղտի արմատի հանուկ 2360մգ/5մլ ; 125գ ապակե կամ պլաստիկե շշիկ և չափիչ բաժակ,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120մլ,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տետրակայինի հիդրոքլորիդ 1%,  10մլ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քլորամֆենիկոլ,մեթիլուրացիլ  քսուք արտաքին կիրառման 7.5մգ/գ+40մգ/գ,40գ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(սալմետերոլի քսինաֆոատ), ֆլուտիկազոն (ֆլուտիկազոնի պրոպիոնատ) դեղակախույթ շնչառման  50մկգ/դեղաչափ+250մկգ/դեղաչափ; 60 դեղաչափ ալյումինե տարայում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(սալմետերոլի քսինաֆոատ), ֆլուտիկազոն (ֆլուտիկազոնի պրոպիոնատ)  դեղափոշի շնչառման 50մկգ+100մկգ; շնչառման պլաստիկե սկավառակ (60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(ֆենոտերոլի հիդրոբրոմիդ), իպրատրոպիումի բրոմիդ (իպրատրոպիումի բրոմիդի մոնոհիդրատ) 261մգ/մլ+500մկգ/մլ լուծույթ ինհալացիայի համար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նիֆուրօքսազիդ+սիմետիկոն դ/կախույթ ներքին ընդունման 44մգ/մլ 90մլ,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 մալեատ)  timolol  ակնակաթիլներ 5մգ/մլ, 5մլ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գլիցերինի  մոմիկներ  1գր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դիկլոֆենակ(դիկլոֆենակնատրիում) մոմիկներ ուղիղաղիքային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դիկլոֆենակ(դիկլոֆենակնատրիում) մոմիկներ ուղիղաղիքային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ուղիղաղիքային 325մգ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100մգ, պասիֆլորայի հանուկ 100մգ, երիցուկի հանուկ 100մգ, սրահունդի հանուկ 60մգ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S01XA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տաուրին 4% 10մլ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D3 1000ՄՄ, վիտամին C 40մգ, ցիտրուսային բիոֆլավոնոիդներ 36մգ, կալցիում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500մգ+5,5մկգ (200ՄՄ), դեղահատեր ծամելու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մարսողական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Սինբիոտիկ է` պրոբիոտիկ + պրեբիոտիկ, 1գ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Մուլտիվիտամինային-միներալային միջոց - կալցիում 50մգ,վիտամին D 25ՄՄ, պեկտինի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Կտտկենի 50մգ, վիտամին C 45մգ, ցինկ 3,75մգ, նատրիում 10մգ, պեկտինի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կարբոցիստեին լիզինատ (կարբոցիստեին լիզինատի մոնոհիդրատ) 90մգ/մլ, օշարակ 120մլ ապակե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բիսգլիցինատ, միկրոբյուրեղային ցելյուլոզա E460 (փոխադրող), պոլիվինիլպիրոլիդոն E1201 (կայունացուցիչ), մագնեզիումի ստեարաթթու E470 (հակակծկման միջոց), պլանշետի կեղև՝ հիդրօքսիպրոպիլ մեթիլցելյուլոզա E464 (խտացուցիչ), պոլիէթիլենգիլօքսիդներ (22225 խտացուցիչ), պոլիէթիլենգլիկիլեզ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10մգ/մլ; ապակե շշիկ 100մլ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10մգ/գ,3գ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ֆենոբարբիտալ,էթիլբրոմիզովալերատ  կաթիլներ ներքին ընդունման(լուծույթ) 18,4մգ/մլ+18,4մգ/մլ, 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կաթիլներ ներքին ընդունման, 20մգ/մլ+18,26մգ/մլ+1,42մգ/մլ; 25մլ ապակե շշիկ-կաթոցիկ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դեղահատեր թաղանթապատ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3մգ/մլ; 10մլ պլաստիկե սրվակ-կաթոցիկ,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 5մլ պլաստիկե սրվակ,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lactulose լուծույթ ներքին ընդունման 670մգ/մլ,100մլ ապակե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քլավուլանատ)դեղափոշի ներքին ընդունման դեղակախույթի 125մգ/5մլ+31,25մգ/5մլ; ապակե շշիկ 100մլ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քլավուլանատ)դեղափոշի ներքին ընդունման դեղակախույթի 250մգ/5մլ+62,5մգ/5մլ; ապակե շշիկ 100մլ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Լուծույթ ներարկման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3000ԱՄ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33% 1000մլ,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լուծույթ արտաքին կիրառման, 50մգ/մլ; 30մլ և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սպիրտային լուծույթ,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հիդրոքսիդի ջրային լուծույթ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լուծույթ տեղային կիրառման (միկրոհոգնա) 900մգ/գ; պլաստիկե տարա 10մլ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