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ՍՀԱԿ-ԷԱՃԱՊՁԲ-25/4 ծածկագրով էլեկտրոնային աճուրդի ընթացակարգով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ՍՀԱԿ-ԷԱՃԱՊՁԲ-25/4 ծածկագրով էլեկտրոնային աճուրդի ընթացակարգով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ՍՀԱԿ-ԷԱՃԱՊՁԲ-25/4 ծածկագրով էլեկտրոնային աճուրդի ընթացակարգով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ՍՀԱԿ-ԷԱՃԱՊՁԲ-25/4 ծածկագրով էլեկտրոնային աճուրդի ընթացակարգով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(մոմետազոնի ֆուրոատ) D07AC13, R01AD09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Գլիցիրին   մոմիկ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լիոֆիլիզացված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ռիվարօքսաբան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 ֆլուոցինոլոնի ացետոնիդ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ՍՀԱԿ-ԷԱՃԱՊՁԲ-25/4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ՍՀԱԿ-ԷԱՃԱՊՁԲ-25/4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ՍՀԱԿ-ԷԱՃԱՊՁԲ-25/4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փոխարինման դեպքում նաև նոր ապահովումները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թաղանթապատ, 3500ԱՄ+4200ԱՄ+250ԱՄ;(20/1x20/)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լուծույթ ներարկման ն/ե և մ/մ, 5մգ/մլ; (10) ամպուլներ 2մլ պիտակ բանդերոլ, (10) ամպուլներ 2մլ դիվիդելլա, (10) ամպուլներ 2մլ ԿԱՄԱ։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լուծույթ ն/ե և մ/մ ներարկման, 20մգ/մլ; (10) ամպուլներ 2մլ, (10) ամպուլներ 2մլ պիտակ բանդերոլ, (10) ամպուլներ 2մլ դիվիդելլա: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(մետֆորմինի հիդրոքլորիդ), դեղահատեր թաղանթապատ, 1000մգ; (60/4x15/)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դեղահատեր թաղանթապատ, 20մգ; (30/3x10/)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լուծույթ ներարկման, 10մգ/մլ; (10/2x5/) ամպուլներ 1մլ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բեսիլատ), դեղահատեր թաղանթապատ, 10մգ; (30/3x10/)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10մգ; (20/2x10/)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դեղահատեր, 50մգ; (30/3x10/)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5մգ; (10/1x10/),  (30/3x10/)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75մգ+15,2մգ; (96/4x24/)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դիօքսոմեթիլտետրահիդրոպիրիմիդին, քսուք արտաքին կիրառման, 7.5մգ/գ+40մգ/գ; 25գ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դեղահատեր թաղանթապատ, 400մգ; (10/1x10/) բլիստերում, (30/3x10/) բլիստերում:Գնորդն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25մգ/գ; 30գ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դեղահատեր աղելույծ, 50մգ; (20/2x10/)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ներարկման/կաթիլաներարկման, 25մգ/մլ (5) ամպուլներ 3մլ:'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տրոմետամոլ),լուծույթ ն/ե և մ/մ ներարկման,  25մգ/մլ; (5/1x5/) ամպուլներ 2մլ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(մոմետազոնի ֆուրոատ) D07AC13, R01AD09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մոմետազոն (մոմետազոնի ֆուրոատ),  նրբաքսուք, 1մգ/գ; 15գ ալյումինե պարկուճ:Գնորդն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25մկգ; (100/4x25/)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դեղապատիճներ, 500մգ; (10/1x10/)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դեղահատեր թաղանթապատ, 500մգ; (3/1x3/)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դեղահատեր թաղանթապատ, 500մգ (10/1x10/)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տրոմետամոլ),դեղահատեր թաղանթապատ,  25մգ; (10)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 և մ/մ ներարկման, 500մգ/մլ; (10) ամպուլներ 2մլ CAMA, (10) ամպուլներ 2մլ պիտակ բանդերոլ, (10) ամպուլներ 2մլ դիվիդելլա: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դեղահատեր,  250մգ (30/3x10/)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ներարկման, 4մգ/մլ; (10) ամպուլներ 1մլ;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լուծույթ ն/ե ներարկման, 24մգ/մլ; (10) ամպուլներ 5մլ պիտակ բանդերոլ, (10/2x5/) ամպուլներ 5մլ: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դեղահատեր, 10մգ;  (10/1x10/)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500մգ; (30/3x10/)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դեղափոշի ներքին ընդունման լուծույթի, 200մգ; (20) փաթեթիկներ 3գ: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 և մ/մ ներարկման, 250մգ/մլ; (10) ամպուլներ 5մլ: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Գլիցիրին   մոմիկ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2,11գ; (10/2x5/):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դեղահատեր թաղանթապատ, 900մգ+100մգ; (30/3x10/) բլիստերում, (60/6x10/)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դեղահատեր աղելույծ թաղանթապատ, 5մգ; (40/4x10/)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դեղահատեր, 500մգ; (100/10x10/)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a10bb01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գլիբենկլամիդ, մետֆորմին (մետֆորմինի հիդրոքլորիդ,դեղահատեր թաղանթապատ,  5մգ+500մգ; (30/2x15/)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լիոֆիլիզացված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դեղապատիճներ, 2x10^9ԳԱՄ;(28/4x7/) բլիստերում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արտաքին կիրառման, 1000ՄՄ/գ; 30գ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պլաստիկե փաթեթ: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պլաստիկե փաթեթ: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պլաստիկե փաթեթ: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 ամպուլներ 5մլ, (10/2x5/) ամպուլներ 5մլ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 բիսմութի օքսիդ), դեղահատեր թաղանթապատ,120մգ;  (56/4x14/)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դեղահատեր աղելույծ, 20մգ; (28/2x14/)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5մգ; 50/5x10/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ռիվարօքսաբան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դեղահատեր թաղանթապատ, 20մգ; (28/2x14/)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 ֆլուոցինոլոնի ացետոնիդ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ֆլուոցինոլոնի ացետոնիդ, քսուք արտաքին կիրառման, 0,25մգ/գ; 15գ ալյումինե պարկուճ: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DL-սուլֆոկամֆորաթթու, պրոկայինի հիմք, լուծույթ ներարկման, 49,6մգ/մլ+50,4մգ/մլ (10/2x5/) ամպուլներ 2մլ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լուծույթ ներարկման, 20մգ/մլ; (5/1x5/) ամպուլներ 1մլ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դեղահատեր,  25մգ; (20/1x20/)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դեղահատեր, 5մգ; (30/3x10/)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դեղափոշի ներարկման լուծույթի, 1000մգ; (10) ապակե սրվակներ: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դեղահատեր թաղանթապատ, 500մգ; (1), (8/1x8/) և (16/2x8/) բլիստերում: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Դեղի մատակարարումը և պիտանելիության ժամկետները՝ համաձայն ՀՀ Կառավարության 02․05․2013թ․-ի N 502-Ն որոշման:
դեղերի տեղափոխումը, պահեստավորումը և պահպանումը պետք է իրականացվի համաձայն ՀՀ ԱՆ նախարարի 2010թ. 17-Ն հրամանի: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