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
Աթոռ մետաղական հիմնակմախքով, անշարժ, նստատեղը և հենակը փափուկ, պաստառապատված կտորով, գույնը ըստ պահանջի, նստատեղի լայնքը 50 սմ, թիկնակի բարձրությունը 35 սմ, լայնությունը 50սմ, բարձր
որակի (երկու տարվա երաշխիքով): Արտաքին տեսքը և գույնը համաձայնեցնել պատվիրատուի հետ: Ապրանքի մատակարարումը մինչև Պատվիրատուի պահեստային տնտեսություն և ապրանքի տեղադրումը կատարում է վաճառողը։
Կից նկարին /տես ներքևում/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