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1"/>
        <w:tblOverlap w:val="never"/>
        <w:tblW w:w="15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82"/>
        <w:gridCol w:w="1560"/>
        <w:gridCol w:w="1275"/>
        <w:gridCol w:w="2428"/>
        <w:gridCol w:w="850"/>
        <w:gridCol w:w="945"/>
        <w:gridCol w:w="1134"/>
        <w:gridCol w:w="661"/>
        <w:gridCol w:w="1266"/>
        <w:gridCol w:w="880"/>
        <w:gridCol w:w="1493"/>
        <w:gridCol w:w="62"/>
      </w:tblGrid>
      <w:tr w:rsidR="00F14AEE" w:rsidRPr="00013F7E" w:rsidTr="00447DA8">
        <w:tc>
          <w:tcPr>
            <w:tcW w:w="15791" w:type="dxa"/>
            <w:gridSpan w:val="13"/>
          </w:tcPr>
          <w:p w:rsidR="00F14AEE" w:rsidRPr="00013F7E" w:rsidRDefault="00F14AEE" w:rsidP="00F7141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625F1">
              <w:rPr>
                <w:rFonts w:ascii="GHEA Grapalat" w:hAnsi="GHEA Grapalat"/>
                <w:sz w:val="18"/>
                <w:szCs w:val="20"/>
              </w:rPr>
              <w:t>Ապրանքի</w:t>
            </w:r>
          </w:p>
        </w:tc>
      </w:tr>
      <w:tr w:rsidR="00F14AEE" w:rsidRPr="00013F7E" w:rsidTr="00447DA8">
        <w:trPr>
          <w:gridAfter w:val="1"/>
          <w:wAfter w:w="62" w:type="dxa"/>
          <w:trHeight w:val="219"/>
        </w:trPr>
        <w:tc>
          <w:tcPr>
            <w:tcW w:w="1555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հրավերով նախատեսված չափաբաժնի համարը</w:t>
            </w:r>
          </w:p>
        </w:tc>
        <w:tc>
          <w:tcPr>
            <w:tcW w:w="1682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60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 xml:space="preserve">անվանումը </w:t>
            </w:r>
          </w:p>
        </w:tc>
        <w:tc>
          <w:tcPr>
            <w:tcW w:w="1275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ապրանքային նշանը, մակիշը և արտադրողի անվանումը **</w:t>
            </w:r>
          </w:p>
        </w:tc>
        <w:tc>
          <w:tcPr>
            <w:tcW w:w="2428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տեխնիկական բնութագիրը</w:t>
            </w:r>
          </w:p>
        </w:tc>
        <w:tc>
          <w:tcPr>
            <w:tcW w:w="850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չափման միավորը</w:t>
            </w:r>
          </w:p>
        </w:tc>
        <w:tc>
          <w:tcPr>
            <w:tcW w:w="945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ընդհանուր գինը/ՀՀ դրամ</w:t>
            </w:r>
          </w:p>
        </w:tc>
        <w:tc>
          <w:tcPr>
            <w:tcW w:w="661" w:type="dxa"/>
            <w:vMerge w:val="restart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ընդհանուր քանակը</w:t>
            </w:r>
          </w:p>
        </w:tc>
        <w:tc>
          <w:tcPr>
            <w:tcW w:w="3639" w:type="dxa"/>
            <w:gridSpan w:val="3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մատակարարման</w:t>
            </w:r>
          </w:p>
        </w:tc>
      </w:tr>
      <w:tr w:rsidR="00F14AEE" w:rsidRPr="00013F7E" w:rsidTr="00447DA8">
        <w:trPr>
          <w:gridAfter w:val="1"/>
          <w:wAfter w:w="62" w:type="dxa"/>
          <w:trHeight w:val="445"/>
        </w:trPr>
        <w:tc>
          <w:tcPr>
            <w:tcW w:w="1555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1682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945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661" w:type="dxa"/>
            <w:vMerge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հասցեն</w:t>
            </w:r>
          </w:p>
        </w:tc>
        <w:tc>
          <w:tcPr>
            <w:tcW w:w="880" w:type="dxa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ենթակա քանակը</w:t>
            </w:r>
          </w:p>
        </w:tc>
        <w:tc>
          <w:tcPr>
            <w:tcW w:w="1493" w:type="dxa"/>
            <w:vAlign w:val="center"/>
          </w:tcPr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8625F1">
              <w:rPr>
                <w:rFonts w:ascii="GHEA Grapalat" w:hAnsi="GHEA Grapalat"/>
                <w:sz w:val="16"/>
                <w:szCs w:val="20"/>
              </w:rPr>
              <w:t>Ժամկետը***</w:t>
            </w:r>
          </w:p>
          <w:p w:rsidR="00F14AEE" w:rsidRPr="008625F1" w:rsidRDefault="00F14AEE" w:rsidP="00F71413">
            <w:pPr>
              <w:jc w:val="center"/>
              <w:rPr>
                <w:rFonts w:ascii="GHEA Grapalat" w:hAnsi="GHEA Grapalat"/>
                <w:sz w:val="16"/>
                <w:szCs w:val="20"/>
              </w:rPr>
            </w:pPr>
          </w:p>
        </w:tc>
      </w:tr>
      <w:tr w:rsidR="00F14AEE" w:rsidRPr="00EF007B" w:rsidTr="008625F1">
        <w:trPr>
          <w:gridAfter w:val="1"/>
          <w:wAfter w:w="62" w:type="dxa"/>
          <w:trHeight w:val="7398"/>
        </w:trPr>
        <w:tc>
          <w:tcPr>
            <w:tcW w:w="1555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:rsidR="00F14AEE" w:rsidRPr="00F14AEE" w:rsidRDefault="008625F1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39111140/13</w:t>
            </w:r>
          </w:p>
        </w:tc>
        <w:tc>
          <w:tcPr>
            <w:tcW w:w="1560" w:type="dxa"/>
            <w:vAlign w:val="center"/>
          </w:tcPr>
          <w:p w:rsidR="00F14AEE" w:rsidRPr="008B2653" w:rsidRDefault="00F14AEE" w:rsidP="00F14AEE">
            <w:pPr>
              <w:jc w:val="center"/>
              <w:rPr>
                <w:rFonts w:ascii="GHEA Grapalat" w:hAnsi="GHEA Grapalat"/>
                <w:b/>
                <w:sz w:val="16"/>
                <w:szCs w:val="20"/>
              </w:rPr>
            </w:pPr>
            <w:r w:rsidRPr="008B2653">
              <w:rPr>
                <w:rFonts w:ascii="GHEA Grapalat" w:hAnsi="GHEA Grapalat" w:cs="GHEAGrapalat"/>
                <w:b/>
                <w:sz w:val="16"/>
                <w:szCs w:val="20"/>
                <w:lang w:val="hy-AM"/>
              </w:rPr>
              <w:t>Աթոռ մետաղական հիմնակմախքով</w:t>
            </w:r>
          </w:p>
        </w:tc>
        <w:tc>
          <w:tcPr>
            <w:tcW w:w="1275" w:type="dxa"/>
          </w:tcPr>
          <w:p w:rsidR="00F14AEE" w:rsidRPr="00013F7E" w:rsidRDefault="00F14AEE" w:rsidP="00F7141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:rsidR="00F14AEE" w:rsidRPr="008B2653" w:rsidRDefault="00F14AEE" w:rsidP="008B265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Grapalat"/>
                <w:sz w:val="18"/>
                <w:szCs w:val="20"/>
                <w:lang w:val="hy-AM"/>
              </w:rPr>
            </w:pP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Աթոռ մետաղական հիմնակմախքով</w:t>
            </w:r>
          </w:p>
          <w:p w:rsidR="00F14AEE" w:rsidRPr="008B2653" w:rsidRDefault="00F14AEE" w:rsidP="008B265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Grapalat"/>
                <w:sz w:val="18"/>
                <w:szCs w:val="20"/>
                <w:lang w:val="hy-AM"/>
              </w:rPr>
            </w:pPr>
          </w:p>
          <w:p w:rsidR="00F14AEE" w:rsidRPr="008B2653" w:rsidRDefault="00F14AEE" w:rsidP="008B265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Grapalat"/>
                <w:sz w:val="18"/>
                <w:szCs w:val="20"/>
                <w:lang w:val="hy-AM"/>
              </w:rPr>
            </w:pP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Աթոռ մետաղական հիմնակմախքով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անշարժ, նստատեղը և հենակը փափուկ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պաստառապատված կտորով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գույնը ըստ պահանջի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նստատեղի լայնքը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50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սմ, թիկնակի բարձրությունը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35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սմ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լայնությունը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>50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սմ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, 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բարձր</w:t>
            </w:r>
          </w:p>
          <w:p w:rsidR="00F14AEE" w:rsidRDefault="00F14AEE" w:rsidP="008B2653">
            <w:pPr>
              <w:jc w:val="center"/>
              <w:rPr>
                <w:rFonts w:ascii="GHEA Grapalat" w:hAnsi="GHEA Grapalat"/>
                <w:bCs/>
                <w:iCs/>
                <w:sz w:val="18"/>
                <w:szCs w:val="20"/>
                <w:lang w:val="hy-AM"/>
              </w:rPr>
            </w:pP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 xml:space="preserve">որակի 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>(</w:t>
            </w:r>
            <w:r w:rsidRPr="008B2653">
              <w:rPr>
                <w:rFonts w:ascii="GHEA Grapalat" w:hAnsi="GHEA Grapalat" w:cs="GHEAGrapalat"/>
                <w:sz w:val="18"/>
                <w:szCs w:val="20"/>
                <w:lang w:val="hy-AM"/>
              </w:rPr>
              <w:t>երկու տարվա երաշխիքով</w:t>
            </w:r>
            <w:r w:rsidRPr="008B2653">
              <w:rPr>
                <w:rFonts w:ascii="GHEA Grapalat" w:hAnsi="GHEA Grapalat" w:cs="GHEA Grapalat"/>
                <w:sz w:val="18"/>
                <w:szCs w:val="20"/>
                <w:lang w:val="hy-AM"/>
              </w:rPr>
              <w:t xml:space="preserve">): </w:t>
            </w:r>
            <w:r w:rsidRPr="008B2653">
              <w:rPr>
                <w:rFonts w:ascii="GHEA Grapalat" w:hAnsi="GHEA Grapalat"/>
                <w:bCs/>
                <w:iCs/>
                <w:sz w:val="18"/>
                <w:szCs w:val="20"/>
                <w:lang w:val="hy-AM"/>
              </w:rPr>
              <w:t>Արտաքին տեսքը և գույնը համաձայնեցնել պատվիրատուի հետ: Ապրանքի մատակարարումը մինչև Պատվիրատուի պահեստային տնտեսություն և ապրանքի տեղադրումը կատարում է վաճառողը։</w:t>
            </w:r>
          </w:p>
          <w:p w:rsidR="00447DA8" w:rsidRPr="00447DA8" w:rsidRDefault="00447DA8" w:rsidP="008B2653">
            <w:pPr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447DA8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>Կից նկարին</w:t>
            </w:r>
            <w:r w:rsidR="00EF007B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 xml:space="preserve"> /տես ներքևում/</w:t>
            </w:r>
            <w:bookmarkStart w:id="0" w:name="_GoBack"/>
            <w:bookmarkEnd w:id="0"/>
            <w:r w:rsidRPr="00447DA8">
              <w:rPr>
                <w:rFonts w:ascii="GHEA Grapalat" w:hAnsi="GHEA Grapalat"/>
                <w:bCs/>
                <w:iCs/>
                <w:color w:val="FF0000"/>
                <w:sz w:val="18"/>
                <w:szCs w:val="20"/>
                <w:lang w:val="ru-RU"/>
              </w:rPr>
              <w:t xml:space="preserve"> համապատասխան</w:t>
            </w:r>
          </w:p>
        </w:tc>
        <w:tc>
          <w:tcPr>
            <w:tcW w:w="850" w:type="dxa"/>
            <w:vAlign w:val="center"/>
          </w:tcPr>
          <w:p w:rsidR="00F14AEE" w:rsidRPr="00013F7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13F7E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45" w:type="dxa"/>
            <w:vAlign w:val="center"/>
          </w:tcPr>
          <w:p w:rsidR="00F14AEE" w:rsidRPr="00F14AEE" w:rsidRDefault="00D226F2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10000</w:t>
            </w:r>
          </w:p>
        </w:tc>
        <w:tc>
          <w:tcPr>
            <w:tcW w:w="1134" w:type="dxa"/>
            <w:vAlign w:val="center"/>
          </w:tcPr>
          <w:p w:rsidR="00F14AEE" w:rsidRPr="00F14AEE" w:rsidRDefault="00D226F2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160000</w:t>
            </w:r>
          </w:p>
        </w:tc>
        <w:tc>
          <w:tcPr>
            <w:tcW w:w="661" w:type="dxa"/>
            <w:vAlign w:val="center"/>
          </w:tcPr>
          <w:p w:rsidR="00F14AEE" w:rsidRPr="00F14AEE" w:rsidRDefault="00D226F2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16</w:t>
            </w:r>
          </w:p>
        </w:tc>
        <w:tc>
          <w:tcPr>
            <w:tcW w:w="1266" w:type="dxa"/>
            <w:vAlign w:val="center"/>
          </w:tcPr>
          <w:p w:rsidR="00F14AEE" w:rsidRPr="00F14AEE" w:rsidRDefault="00F14AEE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Նախապես համաձայնեցնել Պատվիրատուի հետ</w:t>
            </w:r>
          </w:p>
        </w:tc>
        <w:tc>
          <w:tcPr>
            <w:tcW w:w="880" w:type="dxa"/>
            <w:vAlign w:val="center"/>
          </w:tcPr>
          <w:p w:rsidR="00F14AEE" w:rsidRPr="00F14AEE" w:rsidRDefault="00D226F2" w:rsidP="00F14AEE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16</w:t>
            </w:r>
          </w:p>
        </w:tc>
        <w:tc>
          <w:tcPr>
            <w:tcW w:w="1493" w:type="dxa"/>
            <w:vAlign w:val="center"/>
          </w:tcPr>
          <w:p w:rsidR="00F14AEE" w:rsidRPr="00F14AEE" w:rsidRDefault="00F14AEE" w:rsidP="004F470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Պայմանագիրն ուժի մեջ մտնելու օրվանից </w:t>
            </w:r>
            <w:r w:rsidR="004F470A">
              <w:rPr>
                <w:rFonts w:ascii="GHEA Grapalat" w:hAnsi="GHEA Grapalat"/>
                <w:sz w:val="20"/>
                <w:szCs w:val="20"/>
                <w:lang w:val="ru-RU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օրացուցային օր</w:t>
            </w:r>
          </w:p>
        </w:tc>
      </w:tr>
    </w:tbl>
    <w:p w:rsidR="00E24ACE" w:rsidRPr="00F14AEE" w:rsidRDefault="00447DA8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581650" cy="5581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ssNDjbDEWf1X9u2IHvjjN5qUco15OwzhZmUjyy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4ACE" w:rsidRPr="00F14AEE" w:rsidSect="00F14A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05"/>
    <w:rsid w:val="00447DA8"/>
    <w:rsid w:val="004F470A"/>
    <w:rsid w:val="008625F1"/>
    <w:rsid w:val="008B2653"/>
    <w:rsid w:val="00A41905"/>
    <w:rsid w:val="00D226F2"/>
    <w:rsid w:val="00E24ACE"/>
    <w:rsid w:val="00EF007B"/>
    <w:rsid w:val="00F1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B036"/>
  <w15:chartTrackingRefBased/>
  <w15:docId w15:val="{B692E5A8-7068-4A1F-91D3-9840228D6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798</Characters>
  <Application>Microsoft Office Word</Application>
  <DocSecurity>0</DocSecurity>
  <Lines>6</Lines>
  <Paragraphs>1</Paragraphs>
  <ScaleCrop>false</ScaleCrop>
  <Company>SPecialiST RePack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11</cp:revision>
  <dcterms:created xsi:type="dcterms:W3CDTF">2024-10-23T08:47:00Z</dcterms:created>
  <dcterms:modified xsi:type="dcterms:W3CDTF">2024-11-06T12:03:00Z</dcterms:modified>
</cp:coreProperties>
</file>