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HKK-EACH-APDZB-KA-24/7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HKK-EACH-APDZB-KA-24/7</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HKK-EACH-APDZB-KA-24/7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4х6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металлогалогенной лампой, 50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трехраспределительный со шнуром 3 т,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в туалете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замков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 HKK-EACH-APDZB-KA-24/7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HKK-EACH-APDZB-KA-24/7"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HKK-EACH-APDZB-KA-24/7*.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HKK-EACH-APDZB-KA-24/7"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HKK-EACH-APDZB-KA-24/7*.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 HKK-EACH-APDZB-KA-24/7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4х6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АВВГ, 4х6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ППВ, 2х2,5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металлогалогенной лампой, 50 Вт,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металлогалогенной лампой, 50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трехраспределительный со шнуром 3 т,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трехраспределительный со шнуром 3 т,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дезодоратор, воздух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в туалете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в туалете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замков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замков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квартал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