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ԻՀԱԿ-ԷԱՃԱՊՁԲ-24/43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ՓԱԿ ԲԱԺՆԵՏԻՐԱԿԱՆ ԸՆԿԵՐՈՒԹՅԱՆ ԿԱՐԻՔՆԵՐԻ  ՀԱՄԱՐ ՍԵՐՎԵՐՆԵՐԻ ՀԶՈՐԱՑՄԱՆ ՆՊԱՏԱԿՈՎ ՀԱՄԱԿԱՐԳՉԱՅԻՆ ՏԵԽՆԻԿԱՅԻ ՁԵՌՔԲԵՐՈՒՄ 24/43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ԻՀԱԿ-ԷԱՃԱՊՁԲ-24/43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ՓԱԿ ԲԱԺՆԵՏԻՐԱԿԱՆ ԸՆԿԵՐՈՒԹՅԱՆ ԿԱՐԻՔՆԵՐԻ  ՀԱՄԱՐ ՍԵՐՎԵՐՆԵՐԻ ՀԶՈՐԱՑՄԱՆ ՆՊԱՏԱԿՈՎ ՀԱՄԱԿԱՐԳՉԱՅԻՆ ՏԵԽՆԻԿԱՅԻ ՁԵՌՔԲԵՐՈՒՄ 24/43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ՓԱԿ ԲԱԺՆԵՏԻՐԱԿԱՆ ԸՆԿԵՐՈՒԹՅԱՆ ԿԱՐԻՔՆԵՐԻ  ՀԱՄԱՐ ՍԵՐՎԵՐՆԵՐԻ ՀԶՈՐԱՑՄԱՆ ՆՊԱՏԱԿՈՎ ՀԱՄԱԿԱՐԳՉԱՅԻՆ ՏԵԽՆԻԿԱՅԻ ՁԵՌՔԲԵՐՈՒՄ 24/43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ԻՀԱԿ-ԷԱՃԱՊՁԲ-24/43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ՓԱԿ ԲԱԺՆԵՏԻՐԱԿԱՆ ԸՆԿԵՐՈՒԹՅԱՆ ԿԱՐԻՔՆԵՐԻ  ՀԱՄԱՐ ՍԵՐՎԵՐՆԵՐԻ ՀԶՈՐԱՑՄԱՆ ՆՊԱՏԱԿՈՎ ՀԱՄԱԿԱՐԳՉԱՅԻՆ ՏԵԽՆԻԿԱՅԻ ՁԵՌՔԲԵՐՈՒՄ 24/43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ենթակառուցվածքներ ՝ ՌԱԿ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ԻՀԱԿ-ԷԱՃԱՊՁԲ-24/43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ԻՀԱԿ-ԷԱՃԱՊՁԲ-24/43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ԻՀԱԿ-ԷԱՃԱՊՁԲ-24/43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ԻՀԱԿ-ԷԱՃԱՊՁԲ-24/43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ԻՀԱԿ-ԷԱՃԱՊՁԲ-24/43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«ԻՀԱԿ-ԷԱՃԱՊՁԲ-24/43»*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«ԻՀԱԿ-ԷԱՃԱՊՁԲ-24/43»*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ենթակառուցվածքներ ՝ ՌԱԿ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ԲաբաջանՔ․ Երևան, Բաբաջանյան 21, Աճառյան 2յան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