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Երևան քաղաքի և Արմավիրի մարզային վարչության կարիքների համար գրասենյակային գույքի ձեռքբերման նպատակով «ՇՄՆԷՊԾ-ԷԱՃԱՊՁԲ-24/20»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Երևան քաղաքի և Արմավիրի մարզային վարչության կարիքների համար գրասենյակային գույքի ձեռքբերման նպատակով «ՇՄՆԷՊԾ-ԷԱՃԱՊՁԲ-24/20»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Երևան քաղաքի և Արմավիրի մարզային վարչության կարիքների համար գրասենյակային գույքի ձեռքբերման նպատակով «ՇՄՆԷՊԾ-ԷԱՃԱՊՁԲ-24/20»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Երևան քաղաքի և Արմավիրի մարզային վարչության կարիքների համար գրասենյակային գույքի ձեռքբերման նպատակով «ՇՄՆԷՊԾ-ԷԱՃԱՊՁԲ-24/20»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ՇՄՆԷՊԾ-ԷԱՃԱՊՁԲ-24/20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ՇՄՆԷՊԾ-ԷԱՃԱՊՁԲ-24/20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ՇՄՆԷՊԾ-ԷԱՃԱՊՁԲ-24/20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ՇՄՆԷՊԾ-ԷԱՃԱՊՁԲ-24/20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ՇՄՆԷՊԾ-ԷԱՃԱՊՁԲ-24/20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
3 կտորից
Սեղանի բարձրությունը 75սմ, լայնությունը 80սմ, երկարությունը 160սմ։ 
Սեղանի դիմային մասը փակված լինի հատակից 25սմ. բարձրությամբ 1.8սմ հաստության լամինատով: 
Աջ կողմում 40սմ լայննությամբ 2 հատ շարժական դարակ,  12սմ երկարությամբ արծաթագույն (կամ համարժեք) բռնակներով, ձախ կողմում մեկ հատ բացվող դարակ 40սմ լայննությամբ և հատակից 28սմ բարձրությամբ  12սմ երկարությամբ բռնակով։
Կողադիրի չափերերը՝  100սմ երկարությամբ 40սմ լայնությամբ 65սմ բարձրությամբ: 
Դիմադիրի չափերը՝  լայնությունը 60սմ, երկարությունը 75սմ բարձրությունը 70սմ: 
Սեղանի, կողադիրի և դիմադիրի բոլոր եզրերը եռաշերտ։ 
Սեղանի վրա համակարգչային լարերի համար կլոր անցք իր պլաստմասե դետալով, պլասմասե ոտնակներով, բոլոր երևացող մասերը պատված PVC եզրաշերտով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Սեղանի բարձրությունը 75սմ, լայնությունը 70սմ, երկարությունը 150սմ։ 
Սեղանի դիմային մասը փակված լինի հատակից 5սմ բարձրությամբ 1.8սմ հաստության լամինատով բոլոր երևացող մասերը պատված լինեն PVC-ով: 
Աջ կողմում 40սմ լայննությամբ 4 հատ շարժական դարակ,  12սմ երկարությամբ արծաթագույն (կամ համարժեք) բռնակներով։ Սեղանի բոլոր եզրերը եռաշերտ։
Սեղանի վրա համակարգչային լարերի համար կլոր անցք իր պլաստմասե դետալով, պլասմասե ոտնակներով, բոլոր երևացող մասերը պատված PVC եզրաշերտով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ապակե դռներով
Լամինացված դեսպեից 18մմ. հաստությամբ։ Չափսերը 200սմ x 42սմ x 80սմ. վերևի հատվածում 2 ապակյա դռներ, ապակու հաստ 4մմ. 2հատ արծաթագույն բռնակներով 14սմ. երկարությամբ: Եզրափակված ՄԴԵՖ-ի պրոֆիլներով. չափերը 130սմ x 40սմ x 2սմ:
Մեջը 2հատ դարակաշար միմյանցից 40սմ բարձրությամբ։ Ներքևի մասում փակ լամինացված 2 դռներ եզրափակված ՄԴԵՖ-ի պրոֆիլով 2հատ արծաթագույն բռնակներով 14սմ երկարությամբ, չափսերը 60սմ x 40սմ x 2սմ. մեջը մեկ դարակաշար ներքևից 30սմ բարձրության վրա պահարանի ներքևում 8սմ տումբա, պլասմասե ոտնակներով, ծխնիները և բռնակները բարձրորակ, հետևի կողմից փակցված լամինացված ԴՎՊ-ով, բոլոր երևացող մասերը պատված PVC եզրաշերտով։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Լամինացված դեսպեից 18մմ.հաստությամբ։ Չափսերը 200սմ x 42սմ x 60սմ մեկ դռնանի ծխնիները և բռնակը բարձրորակ, հետևի կողմից փակցված լամինացված ԴՎՊ-ով, բոլոր երևացող մասերը պատված PVC եզրաշերտով։ Զգեստապահարանի ներքևում 8սմ տումբա, պլասմասե ոտնակներով։ Վերևում մետաղյա ձողով զգեստը կախելու հարմարանքով։ Զգեստապահարանի ներքևից 40սմ բարձրության վրա մեկ դարակաշար։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ոտքերը նիկելից/
Հոլովակավոր աթոռ ոտքերը հինգ թևանի երկաթյա խաչուկով, արմնկակալները մետաղյա հիմքով՝ նիկելապատ, կտորից երեսպատումով, բարձրացնող իջնող, ճոճվող, ֆիքսվող մեխանիզմի հնարավորությամբ: 
Պաստառը կտորե: Նստատեղի խորությունը մինջև թիկնակ 50սմ, թիկնակի բարձրությունը նստատեղից 67սմ, լայնությունը՝ 50սմ: Քաշը մինչև 12կգ: Երաշխիք 365օր: Աթոռները լինեն հավաքված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ոտքերը նիկելից/
Հոլովակավոր աթոռ ոտքերը հինգ թևանի երկաթյա խաչուկով, արմնկակալները մետաղյա հիմքով՝ նիկելապատ, կտորից երեսպատումով, բարձրացնող իջնող, ճոճվող, ֆիքսվող մեխանիզմի հնարավորությամբ: 
Պաստառը կտորե: Նստատեղի խորությունը մինջև թիկնակ 50սմ, թիկնակի բարձրությունը նստատեղից 67սմ, լայնությունը՝ 50սմ: Քաշը մինչև 12կգ: Երաշխիք 365օր: Աթոռները լինեն հավաքված վիճակում
Աթոռ ղեկավարի (այլ)
Հոլովակավոր Աթոռ
 Ոտքերը ` պլաստմասե
Թևերը` պլաստմասե
Բարձրացող – իջնող, ճոճվող, կարգավորվող մեխանիզմ
Նստատեղը և Թիկնակը` Ցանցապատ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Ֆունկցիոնալություն – Տպիչ,Սկաներ, պատճենահանող սարք
Ինտերֆեյս – USB 2.0  Hi-Speed
Տպիչի ծատնաբեռնվածություն – 8000 էջ
Թղթի առավելագույն չափ – A4, B5, A5
Պատճենելու թույլտվություն – 600 x 600 dpi
Տպելու թույլտվություն – 600 x 400 dpi
Սկանավորման թույլտվություն – 600 x 600 dpi
Պատճենման/Տպման արագություն – up to 18 ppm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IP
Այփի հեռախոս 
SKU: 462500 HD ձայն, Բարձրախոս
2 sip ակաունտ, 2 գիծ
Աղմուկի ձայնամեկուսիչ
Ներկառուցված հեռախոսագրքի ծավալը 2000 համար
Աջակցում է 2 x 10/100/1000 Mbps Gigabit Ethernet պորտ
EHS աջակցություն Plantronics, Jabra և Sennheiser ականջակալների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Գույնը - Սպիտակ
Տեսակը մեկ դռնանի, սառցեխցիկի դիրքը ներսից, ընդհանուր օգտակար ծավալը- 110լ., սառնախցիկի ծավալը-90լ., էներգախնայողության դաս A++, կառավարման տեսակը՝ մեխանիկական, սառեցման առավ աստիճան՝ -18, շշերի դարակ՝ դռան դարակ, սառեցման հզորություն (կգ/24ժ)` 1.8 
Ապրանքի չափսերը- 45x48x85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Մետաղյապահարան /սեյֆ/ մուգ մետալիկ գույնի փականը թվային գաղտնաբառով, բանալիով: Չափսերը՝60x39x35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համաձայնագրի ուժի մեջ մտնելուց հետո 21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