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ՍՄՔԲԿ-էԱՃԱՊՁԲ-25/2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«Каджаранский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Каджаран ул. Бакунца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ЗАПРОСЕ КОТИРОВОК</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Ануш Габриелян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a_gabriel@mail.ru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093434463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«Каджаранский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ՍՄՔԲԿ-էԱՃԱՊՁԲ-25/2</w:t>
      </w:r>
      <w:r w:rsidRPr="00E4651F">
        <w:rPr>
          <w:rFonts w:asciiTheme="minorHAnsi" w:hAnsiTheme="minorHAnsi" w:cstheme="minorHAnsi"/>
          <w:i/>
        </w:rPr>
        <w:br/>
      </w:r>
      <w:r w:rsidR="00A419E4" w:rsidRPr="00E4651F">
        <w:rPr>
          <w:rFonts w:asciiTheme="minorHAnsi" w:hAnsiTheme="minorHAnsi" w:cstheme="minorHAnsi"/>
          <w:szCs w:val="20"/>
          <w:lang w:val="af-ZA"/>
        </w:rPr>
        <w:t>2024.12.12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«Каджаранский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«Каджаранский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ЗАПРОСЕ КОТИРОВОК</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ЗАПРОСЕ КОТИРОВОК</w:t>
      </w:r>
      <w:r w:rsidR="00812F10" w:rsidRPr="00E4651F">
        <w:rPr>
          <w:rFonts w:cstheme="minorHAnsi"/>
          <w:b/>
          <w:lang w:val="ru-RU"/>
        </w:rPr>
        <w:t xml:space="preserve">ДЛЯ НУЖД </w:t>
      </w:r>
      <w:r w:rsidR="0039665E" w:rsidRPr="0039665E">
        <w:rPr>
          <w:rFonts w:cstheme="minorHAnsi"/>
          <w:b/>
          <w:u w:val="single"/>
          <w:lang w:val="af-ZA"/>
        </w:rPr>
        <w:t>«Каджаранский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ՍՄՔԲԿ-էԱՃԱՊՁԲ-25/2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a_gabriel@mail.ru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ЗАПРОСЕ КОТИРОВОК</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MO1AX17, MO2AA26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Մեբ―երին (մեբ―երինի հիդրոքլորիդ) A03AA04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3.69</w:t>
      </w:r>
      <w:r>
        <w:rPr>
          <w:rFonts w:ascii="Calibri" w:hAnsi="Calibri" w:cstheme="minorHAnsi"/>
          <w:szCs w:val="22"/>
        </w:rPr>
        <w:t xml:space="preserve"> драмом, евро </w:t>
      </w:r>
      <w:r>
        <w:rPr>
          <w:rFonts w:ascii="Calibri" w:hAnsi="Calibri" w:cstheme="minorHAnsi"/>
          <w:lang w:val="af-ZA"/>
        </w:rPr>
        <w:t>404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2024.12.25.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ՍՄՔԲԿ-էԱՃԱՊՁԲ-25/2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«Каджаранский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"ՍՄՔԲԿ-էԱՃԱՊՁԲ-25/2"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«Каджаранский медицинский центр» ЗАО*(далее — Заказчик) процедуре закупок под кодом ՍՄՔԲԿ-էԱՃԱՊՁԲ-25/2*.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«Каджаранский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"ՍՄՔԲԿ-էԱՃԱՊՁԲ-25/2"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«Каджаранский медицинский центр» ЗАО*(далее — Заказчик) процедуре закупок под кодом ՍՄՔԲԿ-էԱՃԱՊՁԲ-25/2*.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«Каджаранский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ՍՄՔԲԿ-էԱՃԱՊՁԲ-25/2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50 мг/мл; 250 мл,  раствор для инъекций в пластиковой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50 мг/мл; 500 мл,  раствор для инъекций в пластиковой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300 мг/мл; ампула  5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250 мг/мл; ампула  5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цитиколин (цитиколин натрия) 250 мг/мл; ампула 4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(клемастин гидрофумарат) 1 мг/мл; ампула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безбелковая производная телят 40 мг/мл; ампулы по 2 мл, в блистерах,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безбелковая производная телят 40 мг/мл; ампулы по 5 мл,раствоа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200 мг/мл; ампулы по 5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тиогамма 12 мг/мл; 50мл, стеклянная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25 мг/мл; ампулы 24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(2x10^9;),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MO1AX17, MO2AA26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нимесулид 100 мг; пакетики по 2 г, гранулы для внутреннего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(дексаметазона натрия фосфат) 4 мг/мл; ампулы 1мл,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Дитилин,20 мг/мл 5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Беродуал , респираторный раствор 500 мкг/мл + 261 мкг/мл; 20 мл стеклянный контейнер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(сальбутамол сульфат), дозированный спрей для ингаляций, 0,100 мкг/дозировка; алюминиевый контейнер с дозирующим поршнем и дыхательным устройством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Тобрадекс капли глазные) 3 мг/мл + 1 мг/мл; 5 мл пластиковая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200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Нашатирный спирт 10% 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осладекс, гидроксиэтилкрахмал, 60мг/мл, 500мл, упаковка, раствор для капельного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500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250 мг/2 мл; 2 мл ампулы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5000 мМ/мл, стеклянный флакон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ацетат натрия (тригидрат ацетата натрия), хлорид натрия, хлорид калия, хлорид кальция (дигидрат хлорида кальция), хлорид магния (ацетат хлорида магния), ацетат натрия три(м) мл + 0,302 мг/мл + 0,36 мг/мл + 0,25 мг / мл, полиэтиленовый пакет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напроксен, кофеин, дротаверин (дротаверина гидрохлорид), фенирамин (фенирамина малеат) 325 мг + 100 мг + 50 мг + 40 мг + 10 мг; таблетки покрытые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Фраксипарин/Надропарин кальция/850 ММ АХа/0,3 мл; (10) предварительно заполненные шприцы на 0,3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10мг/мл; Пластиковая упаковка 100 мл, раствор для капельного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Моксонидин/Физиотенз 0,4 мг, блистеры/таблетки,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Моксонидин/Физиотенз 0,2мг, блистеры/таблетки,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Смекта порошок 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мезатон  1,0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в капсулах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гидроксид магния 400 мг + 400 мг, жевательные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20 мг, стеклянный флакон и ампулы с растворителем 5 мл, лиофилизированный порошок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сульфат атропина 1 мг / мл, ампулы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150 мг / липаза 1000 EFM, амилаза 8000 EFM, протеаза 600 EFM / капсула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амилаза, протеаза) не менее 10000 МЕ + не менее 7500 МЕ + не менее 375 МЕ;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Дротаверин,гидрохлорид дротаверина 40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гидрохлорид лоперамида 20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Уголь активированный 250мг,таблетка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хлорид,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(гидрохлорид пиридоксина) 50 мг / мл; ампулы по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100 мг / мл; ампулы по 5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Մեբ―երին (մեբ―երինի հիդրոքլորիդ) A03AA04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мебеверин (мебеверина гидрохлорид) капсулы твердые с длительным высвобождением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натрия 1000 ММ / г; Алюминиевая капсула 30 г, 50 г и 100 г для наружного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(гидросульфат клопидогреля) 75 мг; таблетки покрытые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0,5 мг / мл; ампулы по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60 мг / мл; Пластиковая упаковка 500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60 мг / мл; 250 мл, Пластиковая упаковка,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ментола в ментилизовалериановой кислоте 100 мг; капсулы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триметазидин (дигидрохлорид триметазидина) 35 мг; Таблетки с пленкой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250 мг / мл; ампулы по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100 мг / мл; ампулы по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5 мг / мл; ампулы по 2 мл концентрата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0,5 мг; сублингвальные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0,4 мг / доза; Пластиковый контейнер 10 мл (200 доз); спрей дозированный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таблетки 0,25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(гидрохлорид амиодарона) 50 мг / мл; ампулы по 3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10 мг / г; алюминиевая капсула 3 г, крем для глаз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7,5 мг / г + 40 мг / г; 40 г мази в алюминиевых капсулах для наружного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Нурофен, таблетки для внутреннего применения, 20мг/мл, 150мл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25 мг/г; 30г, желе в алюминиевых капсулах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125мг/5мл,60 мл стеклянный флакон, порошок для приема внутрь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,250 мг/5 мл в стеклянном флаконе на 100 мл препарата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клавулановая кислота, клавуланат калия, таблетки, покрытые пленочной оболочкой, 500 мг + 125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клавулановая кислота, клавуланат калия, 1000мг + 200мг, стеклянный флакон, порошок для приготовления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Амоксиклав 312,5мг/5мл, амоксициллин (амоксициллина тригидрат), клавулановая кислота (клавуланат калия) 250мг/5мл+62,5мг/5мл; Полупрозрачный стеклянный флакон объемом 100 мл, содержащий 15,8 г лекарственного порошка и дозирующий шприц 5 мл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живица березовая, ксероформ 30мг/г+30мг/г; алюминиевая капсула 40 г; жидкость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0,05мг/мл, ампулы 2мл, раствор для внутривенного и внутримышечного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гидрохлорид морфина, 10 мг/мл, ампулы по 1 мл, раствор для инъекций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 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