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ԱՍՀՆ-ՊՈԱԿ-ԷԱՃԱՊՁԲ-25/2-2-ԳՇ</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ГЮМРУ ДЕТСКИЙ ДОМ И ЦЕНТР ПОДДЕРЖКИ ДЕТЕЙ И СЕМЬИ ШИРАКСКОЙ ОБЛАСТИ МИНИСТЕРСТВА ТРУДА И СОЦИАЛЬНЫХ ВОПРОСОВ РА, ПИТАНИЕ ДЛЯ НАРОДА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ԱՍՀՆ-ՊՈԱԿ-ԷԱՃԱՊՁԲ-25/2-2-ԳՇ</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ГЮМРУ ДЕТСКИЙ ДОМ И ЦЕНТР ПОДДЕРЖКИ ДЕТЕЙ И СЕМЬИ ШИРАКСКОЙ ОБЛАСТИ МИНИСТЕРСТВА ТРУДА И СОЦИАЛЬНЫХ ВОПРОСОВ РА, ПИТАНИЕ ДЛЯ НАРОДА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ГЮМРУ ДЕТСКИЙ ДОМ И ЦЕНТР ПОДДЕРЖКИ ДЕТЕЙ И СЕМЬИ ШИРАКСКОЙ ОБЛАСТИ МИНИСТЕРСТВА ТРУДА И СОЦИАЛЬНЫХ ВОПРОСОВ РА, ПИТАНИЕ ДЛЯ НАРОДА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ԱՍՀՆ-ՊՈԱԿ-ԷԱՃԱՊՁԲ-25/2-2-ԳՇ</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ГЮМРУ ДЕТСКИЙ ДОМ И ЦЕНТР ПОДДЕРЖКИ ДЕТЕЙ И СЕМЬИ ШИРАКСКОЙ ОБЛАСТИ МИНИСТЕРСТВА ТРУДА И СОЦИАЛЬНЫХ ВОПРОСОВ РА, ПИТАНИЕ ДЛЯ НАРОДА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ԱՍՀՆ-ՊՈԱԿ-ԷԱՃԱՊՁԲ-25/2-2-ԳՇ</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"ԱՍՀՆ-ՊՈԱԿ-ԷԱՃԱՊՁԲ-25/2-2-ԳՇ"</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ԱՍՀՆ-ՊՈԱԿ-ԷԱՃԱՊՁԲ-25/2-2-ԳՇ*.</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"ԱՍՀՆ-ՊՈԱԿ-ԷԱՃԱՊՁԲ-25/2-2-ԳՇ"</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ԱՍՀՆ-ՊՈԱԿ-ԷԱՃԱՊՁԲ-25/2-2-ԳՇ*.</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ԱՍՀՆ-ՊՈԱԿ-ԷԱՃԱՊՁԲ-25/2-2-ԳՇ</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осуществление Покупателем определенных в Контракте прав и обязанностей возлагается на: Гюмри «Дом ребенка» и «Центр поддержки детей и семьи Ширакской области»» НПО.Доставка будет осуществлена по следующему адресу:Ширакская область, г. Гюмри, ул. Таманяна, дом 17, Ширакский марз, Гюмри ул. Ширакаци, дом 10. Примечание - Поставка должна быть осуществлена по заявке Заказчика / Гюмрийские НПО «Дом ребенка» и «Центр поддержки детей и семьи Ширакской области» / в период с 1 января по 31 декабря 2025 года включительно.  Представлены максимальные суммы, они могут быть изменены (уменьшены) в связи с изменением количества выгодоприобретателей. Доставка по желанию клиента (на основании заявки на покупку)</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представляет собой презентацию с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