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товаров для нужд мэрии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10:40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10:40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товаров для нужд мэрии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товаров для нужд мэрии Еревана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товаров для нужд мэрии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2024.12.30. 10:40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0.15</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10</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живые цветы: розы, головка цветка /кокон/ диаметром не менее 6 см, высотой не менее 8 см, длина стебля: не менее 100 см, прямые, в связке и упаковке с высококачественной бумагой, бумажными или декоративными лентами, цвет и упаковка по желанию заказчика. Цвет, количество и форма упаковки цветов в букетах должны быть заранее согласованы с заказчиком. В зависимости от необходимого количества товара заказчик может оформить заказ-заявку не позднее, чем за 12 часов до запроса на поставку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Анагт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21 календарных дней после даты вступления в силу договора /соглашения/  до 20.12.2025г.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