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դեղորայքի ձեռքբերման՝ ՅԱԿ-ԷԱՃԱՊՁԲ-25/21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դեղորայքի ձեռքբերման՝ ՅԱԿ-ԷԱՃԱՊՁԲ-25/21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դեղորայքի ձեռքբերման՝ ՅԱԿ-ԷԱՃԱՊՁԲ-25/21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դեղորայքի ձեռքբերման՝ ՅԱԿ-ԷԱՃԱՊՁԲ-25/21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Մելֆալան 50մգ,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Ուրոմիտեքսան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30մլն Մ,0.5մլ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48մլն Մ,0.5մլ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դեղափոշի ներարկման կամ կաթիլաներարկման լուծույթի 200մգ;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լուծույթ ն/ե ներարկման համար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խտանյութ կաթիլաներարկման լուծույթի 2մգ/մլ; ապակե սրվակ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խտանյութ կաթիլաներարկման լուծույթի 20մգ/մլ-5մլ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200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500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1000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կամ խտանյութ կաթիլաներարկման լուծույթի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խտանյութ կաթիլաներարկման լուծույթի 5000մգ,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Մելֆալան 50մգ,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Մելֆալան, լիոֆիլիզատ կաթիլաներարկման լուծույթի 50մգ, ապակե սրվակ,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Ուրոմիտեքսան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Ուրոմիտեքսան 400մգ,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30մլն Մ,0.5մլ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լուծույթ ներարկման կամ կաթիլաներարկման նախալցված ներարկիչ, 30մլն Մ, 0.5մլ (300մկգ)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48մլն Մ,0.5մլ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լուծույթ ներարկման կամ կաթիլաներարկման նախալցված ներարկիչ, 48մլն Մ, 0.5մլ (480մկգ)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Ա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Ա 100մգ/մլ 50մլ,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սրվակ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