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A2F0FF" w14:textId="77777777" w:rsidR="006D4046" w:rsidRDefault="006D4046" w:rsidP="00C2484A">
      <w:pPr>
        <w:jc w:val="center"/>
        <w:rPr>
          <w:rFonts w:ascii="GHEA Grapalat" w:hAnsi="GHEA Grapalat"/>
          <w:sz w:val="22"/>
          <w:szCs w:val="22"/>
        </w:rPr>
      </w:pPr>
      <w:bookmarkStart w:id="0" w:name="_Hlk151540887"/>
    </w:p>
    <w:p w14:paraId="0599CB46" w14:textId="77777777" w:rsidR="006D4046" w:rsidRDefault="00C2484A" w:rsidP="00C2484A">
      <w:pPr>
        <w:jc w:val="center"/>
        <w:rPr>
          <w:rFonts w:ascii="GHEA Grapalat" w:hAnsi="GHEA Grapalat"/>
          <w:sz w:val="28"/>
          <w:szCs w:val="28"/>
        </w:rPr>
      </w:pPr>
      <w:r w:rsidRPr="006D4046">
        <w:rPr>
          <w:rFonts w:ascii="GHEA Grapalat" w:hAnsi="GHEA Grapalat"/>
          <w:sz w:val="28"/>
          <w:szCs w:val="28"/>
        </w:rPr>
        <w:t>ՏԵԽՆԻԿԱԿԱՆ ԲՆՈՒԹԱԳԻՐ - ԳՆՄԱՆ ԺԱՄԱՆԱԿԱՑՈՒՅՑ</w:t>
      </w:r>
      <w:r w:rsidR="00BD6569" w:rsidRPr="006D4046">
        <w:rPr>
          <w:rFonts w:ascii="GHEA Grapalat" w:hAnsi="GHEA Grapalat"/>
          <w:sz w:val="28"/>
          <w:szCs w:val="28"/>
        </w:rPr>
        <w:t xml:space="preserve"> </w:t>
      </w:r>
    </w:p>
    <w:p w14:paraId="0FAA363C" w14:textId="5EE801CC" w:rsidR="00481F26" w:rsidRPr="006D4046" w:rsidRDefault="00C2484A" w:rsidP="00C2484A">
      <w:pPr>
        <w:jc w:val="center"/>
        <w:rPr>
          <w:rFonts w:ascii="GHEA Grapalat" w:hAnsi="GHEA Grapalat"/>
          <w:sz w:val="28"/>
          <w:szCs w:val="28"/>
        </w:rPr>
      </w:pPr>
      <w:r w:rsidRPr="006D4046">
        <w:rPr>
          <w:rFonts w:ascii="GHEA Grapalat" w:hAnsi="GHEA Grapalat"/>
          <w:sz w:val="28"/>
          <w:szCs w:val="28"/>
        </w:rPr>
        <w:t xml:space="preserve"> </w:t>
      </w:r>
    </w:p>
    <w:p w14:paraId="7D087608" w14:textId="182A16BC" w:rsidR="00C2484A" w:rsidRPr="006D4046" w:rsidRDefault="00C2484A" w:rsidP="00C2484A">
      <w:pPr>
        <w:jc w:val="center"/>
        <w:rPr>
          <w:rFonts w:ascii="GHEA Grapalat" w:hAnsi="GHEA Grapalat"/>
          <w:sz w:val="28"/>
          <w:szCs w:val="28"/>
        </w:rPr>
      </w:pPr>
      <w:r w:rsidRPr="006D4046">
        <w:rPr>
          <w:rFonts w:ascii="GHEA Grapalat" w:hAnsi="GHEA Grapalat"/>
          <w:sz w:val="28"/>
          <w:szCs w:val="28"/>
        </w:rPr>
        <w:t>/</w:t>
      </w:r>
      <w:r w:rsidR="00481F26" w:rsidRPr="006D4046">
        <w:rPr>
          <w:rFonts w:ascii="GHEA Grapalat" w:hAnsi="GHEA Grapalat"/>
          <w:sz w:val="28"/>
          <w:szCs w:val="28"/>
        </w:rPr>
        <w:t>Հրշեջ-փրկարարի հանդերձանքի և պարագաների</w:t>
      </w:r>
      <w:r w:rsidR="00481F26" w:rsidRPr="006D4046">
        <w:rPr>
          <w:rFonts w:ascii="GHEA Grapalat" w:hAnsi="GHEA Grapalat"/>
          <w:sz w:val="28"/>
          <w:szCs w:val="28"/>
          <w:lang w:val="hy-AM"/>
        </w:rPr>
        <w:t xml:space="preserve"> 202</w:t>
      </w:r>
      <w:r w:rsidR="00B45701" w:rsidRPr="006D4046">
        <w:rPr>
          <w:rFonts w:ascii="GHEA Grapalat" w:hAnsi="GHEA Grapalat"/>
          <w:sz w:val="28"/>
          <w:szCs w:val="28"/>
          <w:lang w:val="hy-AM"/>
        </w:rPr>
        <w:t>5</w:t>
      </w:r>
      <w:r w:rsidR="00481F26" w:rsidRPr="006D4046">
        <w:rPr>
          <w:rFonts w:ascii="GHEA Grapalat" w:hAnsi="GHEA Grapalat"/>
          <w:sz w:val="28"/>
          <w:szCs w:val="28"/>
          <w:lang w:val="hy-AM"/>
        </w:rPr>
        <w:t>թ.</w:t>
      </w:r>
      <w:r w:rsidRPr="006D4046">
        <w:rPr>
          <w:rFonts w:ascii="GHEA Grapalat" w:hAnsi="GHEA Grapalat"/>
          <w:sz w:val="28"/>
          <w:szCs w:val="28"/>
        </w:rPr>
        <w:t>/</w:t>
      </w:r>
    </w:p>
    <w:p w14:paraId="5BBE29F4" w14:textId="3104317E" w:rsidR="00C2484A" w:rsidRPr="006D4046" w:rsidRDefault="00C2484A" w:rsidP="00881663">
      <w:pPr>
        <w:jc w:val="right"/>
        <w:rPr>
          <w:rFonts w:ascii="GHEA Grapalat" w:hAnsi="GHEA Grapalat"/>
          <w:sz w:val="28"/>
          <w:szCs w:val="28"/>
        </w:rPr>
      </w:pPr>
      <w:bookmarkStart w:id="1" w:name="_Hlk151540921"/>
    </w:p>
    <w:p w14:paraId="08EB73DC" w14:textId="77777777" w:rsidR="006D4046" w:rsidRPr="00AC497F" w:rsidRDefault="006D4046" w:rsidP="00881663">
      <w:pPr>
        <w:jc w:val="right"/>
        <w:rPr>
          <w:rFonts w:ascii="GHEA Grapalat" w:hAnsi="GHEA Grapalat"/>
          <w:sz w:val="22"/>
          <w:szCs w:val="22"/>
        </w:rPr>
      </w:pPr>
    </w:p>
    <w:tbl>
      <w:tblPr>
        <w:tblW w:w="15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1276"/>
        <w:gridCol w:w="2286"/>
        <w:gridCol w:w="509"/>
        <w:gridCol w:w="3867"/>
        <w:gridCol w:w="709"/>
        <w:gridCol w:w="992"/>
        <w:gridCol w:w="1276"/>
        <w:gridCol w:w="712"/>
        <w:gridCol w:w="851"/>
        <w:gridCol w:w="709"/>
        <w:gridCol w:w="2268"/>
      </w:tblGrid>
      <w:tr w:rsidR="00B55320" w:rsidRPr="00DC7FC3" w14:paraId="49DE472A" w14:textId="77777777" w:rsidTr="00F91312">
        <w:trPr>
          <w:trHeight w:val="116"/>
          <w:jc w:val="center"/>
        </w:trPr>
        <w:tc>
          <w:tcPr>
            <w:tcW w:w="543" w:type="dxa"/>
            <w:vMerge w:val="restart"/>
            <w:tcBorders>
              <w:top w:val="single" w:sz="4" w:space="0" w:color="auto"/>
              <w:left w:val="single" w:sz="4" w:space="0" w:color="auto"/>
              <w:right w:val="single" w:sz="4" w:space="0" w:color="auto"/>
            </w:tcBorders>
            <w:vAlign w:val="center"/>
          </w:tcPr>
          <w:bookmarkEnd w:id="0"/>
          <w:bookmarkEnd w:id="1"/>
          <w:p w14:paraId="295C5939" w14:textId="77777777" w:rsidR="00B55320" w:rsidRPr="005375FD" w:rsidRDefault="00B55320" w:rsidP="0012109C">
            <w:pPr>
              <w:jc w:val="center"/>
              <w:rPr>
                <w:rFonts w:ascii="GHEA Grapalat" w:hAnsi="GHEA Grapalat"/>
                <w:sz w:val="12"/>
                <w:szCs w:val="12"/>
                <w:lang w:val="hy-AM"/>
              </w:rPr>
            </w:pPr>
            <w:r w:rsidRPr="005375FD">
              <w:rPr>
                <w:rFonts w:ascii="GHEA Grapalat" w:hAnsi="GHEA Grapalat"/>
                <w:sz w:val="12"/>
                <w:szCs w:val="12"/>
                <w:lang w:val="hy-AM"/>
              </w:rPr>
              <w:t>հրավերով նախա-տես-ված չափաբաժնի համարը</w:t>
            </w:r>
          </w:p>
        </w:tc>
        <w:tc>
          <w:tcPr>
            <w:tcW w:w="1276" w:type="dxa"/>
            <w:vMerge w:val="restart"/>
            <w:tcBorders>
              <w:top w:val="single" w:sz="4" w:space="0" w:color="auto"/>
              <w:left w:val="single" w:sz="4" w:space="0" w:color="auto"/>
              <w:right w:val="single" w:sz="4" w:space="0" w:color="auto"/>
            </w:tcBorders>
            <w:vAlign w:val="center"/>
          </w:tcPr>
          <w:p w14:paraId="56D7A28B" w14:textId="77777777" w:rsidR="00B55320" w:rsidRPr="006B0EFE" w:rsidRDefault="00B55320" w:rsidP="0012109C">
            <w:pPr>
              <w:jc w:val="center"/>
              <w:rPr>
                <w:rFonts w:ascii="GHEA Grapalat" w:hAnsi="GHEA Grapalat"/>
                <w:sz w:val="14"/>
                <w:szCs w:val="14"/>
                <w:lang w:val="hy-AM"/>
              </w:rPr>
            </w:pPr>
            <w:r w:rsidRPr="006B0EFE">
              <w:rPr>
                <w:rFonts w:ascii="GHEA Grapalat" w:hAnsi="GHEA Grapalat"/>
                <w:sz w:val="14"/>
                <w:szCs w:val="14"/>
                <w:lang w:val="hy-AM"/>
              </w:rPr>
              <w:t>գնումների պլանով նախատես-ված միջանցիկ ծածկագիրը` ըստ ԳՄԱ դասակարգման (CPV)</w:t>
            </w:r>
          </w:p>
        </w:tc>
        <w:tc>
          <w:tcPr>
            <w:tcW w:w="2286" w:type="dxa"/>
            <w:vMerge w:val="restart"/>
            <w:tcBorders>
              <w:top w:val="single" w:sz="4" w:space="0" w:color="auto"/>
              <w:left w:val="single" w:sz="4" w:space="0" w:color="auto"/>
              <w:right w:val="single" w:sz="4" w:space="0" w:color="auto"/>
            </w:tcBorders>
            <w:vAlign w:val="center"/>
          </w:tcPr>
          <w:p w14:paraId="2983893C" w14:textId="77777777" w:rsidR="00B55320" w:rsidRPr="00EF55A3" w:rsidRDefault="00B55320" w:rsidP="0012109C">
            <w:pPr>
              <w:jc w:val="center"/>
              <w:rPr>
                <w:rFonts w:ascii="GHEA Grapalat" w:hAnsi="GHEA Grapalat"/>
                <w:sz w:val="14"/>
                <w:szCs w:val="14"/>
              </w:rPr>
            </w:pPr>
            <w:r w:rsidRPr="002D144B">
              <w:rPr>
                <w:rFonts w:ascii="GHEA Grapalat" w:hAnsi="GHEA Grapalat"/>
                <w:sz w:val="14"/>
                <w:szCs w:val="14"/>
                <w:lang w:val="hy-AM"/>
              </w:rPr>
              <w:t>անվանումը և ապ</w:t>
            </w:r>
            <w:r w:rsidRPr="00EF55A3">
              <w:rPr>
                <w:rFonts w:ascii="GHEA Grapalat" w:hAnsi="GHEA Grapalat"/>
                <w:sz w:val="14"/>
                <w:szCs w:val="14"/>
              </w:rPr>
              <w:t>րանքային նշանը</w:t>
            </w:r>
          </w:p>
        </w:tc>
        <w:tc>
          <w:tcPr>
            <w:tcW w:w="509" w:type="dxa"/>
            <w:vMerge w:val="restart"/>
            <w:tcBorders>
              <w:top w:val="single" w:sz="4" w:space="0" w:color="auto"/>
              <w:left w:val="single" w:sz="4" w:space="0" w:color="auto"/>
              <w:right w:val="single" w:sz="4" w:space="0" w:color="auto"/>
            </w:tcBorders>
            <w:vAlign w:val="center"/>
          </w:tcPr>
          <w:p w14:paraId="36349B5D" w14:textId="77777777" w:rsidR="00B55320" w:rsidRPr="00844991" w:rsidRDefault="00B55320" w:rsidP="0012109C">
            <w:pPr>
              <w:jc w:val="center"/>
              <w:rPr>
                <w:rFonts w:ascii="GHEA Grapalat" w:hAnsi="GHEA Grapalat"/>
                <w:sz w:val="14"/>
                <w:szCs w:val="14"/>
              </w:rPr>
            </w:pPr>
            <w:r w:rsidRPr="00844991">
              <w:rPr>
                <w:rFonts w:ascii="GHEA Grapalat" w:hAnsi="GHEA Grapalat"/>
                <w:sz w:val="14"/>
                <w:szCs w:val="14"/>
              </w:rPr>
              <w:t>արտադրողը և ծագման երկիրը</w:t>
            </w:r>
          </w:p>
        </w:tc>
        <w:tc>
          <w:tcPr>
            <w:tcW w:w="3867" w:type="dxa"/>
            <w:vMerge w:val="restart"/>
            <w:tcBorders>
              <w:top w:val="single" w:sz="4" w:space="0" w:color="auto"/>
              <w:left w:val="single" w:sz="4" w:space="0" w:color="auto"/>
              <w:right w:val="single" w:sz="4" w:space="0" w:color="auto"/>
            </w:tcBorders>
            <w:vAlign w:val="center"/>
          </w:tcPr>
          <w:p w14:paraId="1B390D16" w14:textId="77777777" w:rsidR="00B55320" w:rsidRPr="00EF55A3" w:rsidRDefault="00B55320" w:rsidP="0012109C">
            <w:pPr>
              <w:rPr>
                <w:rFonts w:ascii="GHEA Grapalat" w:hAnsi="GHEA Grapalat"/>
                <w:sz w:val="14"/>
                <w:szCs w:val="14"/>
              </w:rPr>
            </w:pPr>
            <w:r>
              <w:rPr>
                <w:rFonts w:ascii="GHEA Grapalat" w:hAnsi="GHEA Grapalat"/>
                <w:sz w:val="14"/>
                <w:szCs w:val="14"/>
              </w:rPr>
              <w:t xml:space="preserve">                   </w:t>
            </w:r>
            <w:r w:rsidRPr="00EF55A3">
              <w:rPr>
                <w:rFonts w:ascii="GHEA Grapalat" w:hAnsi="GHEA Grapalat"/>
                <w:sz w:val="14"/>
                <w:szCs w:val="14"/>
              </w:rPr>
              <w:t>տեխնիկական բնութագիրը</w:t>
            </w:r>
          </w:p>
        </w:tc>
        <w:tc>
          <w:tcPr>
            <w:tcW w:w="709" w:type="dxa"/>
            <w:vMerge w:val="restart"/>
            <w:tcBorders>
              <w:top w:val="single" w:sz="4" w:space="0" w:color="auto"/>
              <w:left w:val="single" w:sz="4" w:space="0" w:color="auto"/>
              <w:right w:val="single" w:sz="4" w:space="0" w:color="auto"/>
            </w:tcBorders>
            <w:vAlign w:val="center"/>
          </w:tcPr>
          <w:p w14:paraId="76B7D7B6" w14:textId="77777777" w:rsidR="00B55320" w:rsidRPr="00D2216F" w:rsidRDefault="00B55320" w:rsidP="0012109C">
            <w:pPr>
              <w:jc w:val="center"/>
              <w:rPr>
                <w:rFonts w:ascii="GHEA Grapalat" w:hAnsi="GHEA Grapalat"/>
                <w:sz w:val="12"/>
                <w:szCs w:val="12"/>
              </w:rPr>
            </w:pPr>
            <w:r w:rsidRPr="00D2216F">
              <w:rPr>
                <w:rFonts w:ascii="GHEA Grapalat" w:hAnsi="GHEA Grapalat"/>
                <w:sz w:val="12"/>
                <w:szCs w:val="12"/>
              </w:rPr>
              <w:t>չափման միավորը</w:t>
            </w:r>
          </w:p>
        </w:tc>
        <w:tc>
          <w:tcPr>
            <w:tcW w:w="992" w:type="dxa"/>
            <w:vMerge w:val="restart"/>
            <w:tcBorders>
              <w:top w:val="single" w:sz="4" w:space="0" w:color="auto"/>
              <w:left w:val="single" w:sz="4" w:space="0" w:color="auto"/>
              <w:right w:val="single" w:sz="4" w:space="0" w:color="auto"/>
            </w:tcBorders>
            <w:vAlign w:val="center"/>
          </w:tcPr>
          <w:p w14:paraId="05DB4F57" w14:textId="77777777" w:rsidR="00B55320" w:rsidRPr="00EF55A3" w:rsidRDefault="00B55320" w:rsidP="0012109C">
            <w:pPr>
              <w:jc w:val="center"/>
              <w:rPr>
                <w:rFonts w:ascii="GHEA Grapalat" w:hAnsi="GHEA Grapalat"/>
                <w:sz w:val="14"/>
                <w:szCs w:val="14"/>
              </w:rPr>
            </w:pPr>
            <w:r w:rsidRPr="00EF55A3">
              <w:rPr>
                <w:rFonts w:ascii="GHEA Grapalat" w:hAnsi="GHEA Grapalat"/>
                <w:sz w:val="14"/>
                <w:szCs w:val="14"/>
              </w:rPr>
              <w:t>միավոր գինը</w:t>
            </w:r>
            <w:r w:rsidR="003037C9">
              <w:rPr>
                <w:rFonts w:ascii="GHEA Grapalat" w:hAnsi="GHEA Grapalat"/>
                <w:sz w:val="14"/>
                <w:szCs w:val="14"/>
              </w:rPr>
              <w:t xml:space="preserve"> </w:t>
            </w:r>
            <w:r w:rsidRPr="00EF55A3">
              <w:rPr>
                <w:rFonts w:ascii="GHEA Grapalat" w:hAnsi="GHEA Grapalat"/>
                <w:sz w:val="14"/>
                <w:szCs w:val="14"/>
              </w:rPr>
              <w:t>/ՀՀ դրամ</w:t>
            </w:r>
            <w:r w:rsidR="003037C9">
              <w:rPr>
                <w:rFonts w:ascii="GHEA Grapalat" w:hAnsi="GHEA Grapalat"/>
                <w:sz w:val="14"/>
                <w:szCs w:val="14"/>
              </w:rPr>
              <w:t>/</w:t>
            </w:r>
          </w:p>
        </w:tc>
        <w:tc>
          <w:tcPr>
            <w:tcW w:w="1276" w:type="dxa"/>
            <w:vMerge w:val="restart"/>
            <w:tcBorders>
              <w:top w:val="single" w:sz="4" w:space="0" w:color="auto"/>
              <w:left w:val="single" w:sz="4" w:space="0" w:color="auto"/>
              <w:right w:val="single" w:sz="4" w:space="0" w:color="auto"/>
            </w:tcBorders>
            <w:vAlign w:val="center"/>
          </w:tcPr>
          <w:p w14:paraId="497F7793" w14:textId="77777777" w:rsidR="004F438E" w:rsidRDefault="00B55320" w:rsidP="0012109C">
            <w:pPr>
              <w:jc w:val="center"/>
              <w:rPr>
                <w:rFonts w:ascii="GHEA Grapalat" w:hAnsi="GHEA Grapalat"/>
                <w:sz w:val="14"/>
                <w:szCs w:val="14"/>
              </w:rPr>
            </w:pPr>
            <w:r w:rsidRPr="00EF55A3">
              <w:rPr>
                <w:rFonts w:ascii="GHEA Grapalat" w:hAnsi="GHEA Grapalat"/>
                <w:sz w:val="14"/>
                <w:szCs w:val="14"/>
              </w:rPr>
              <w:t>ընդհանուր գինը</w:t>
            </w:r>
          </w:p>
          <w:p w14:paraId="3A1B1A5E" w14:textId="77777777" w:rsidR="00B55320" w:rsidRPr="00EF55A3" w:rsidRDefault="00B55320" w:rsidP="0012109C">
            <w:pPr>
              <w:jc w:val="center"/>
              <w:rPr>
                <w:rFonts w:ascii="GHEA Grapalat" w:hAnsi="GHEA Grapalat"/>
                <w:sz w:val="14"/>
                <w:szCs w:val="14"/>
              </w:rPr>
            </w:pPr>
            <w:r w:rsidRPr="00EF55A3">
              <w:rPr>
                <w:rFonts w:ascii="GHEA Grapalat" w:hAnsi="GHEA Grapalat"/>
                <w:sz w:val="14"/>
                <w:szCs w:val="14"/>
              </w:rPr>
              <w:t>/ՀՀ դրամ</w:t>
            </w:r>
            <w:r w:rsidR="003037C9">
              <w:rPr>
                <w:rFonts w:ascii="GHEA Grapalat" w:hAnsi="GHEA Grapalat"/>
                <w:sz w:val="14"/>
                <w:szCs w:val="14"/>
              </w:rPr>
              <w:t>/</w:t>
            </w:r>
          </w:p>
        </w:tc>
        <w:tc>
          <w:tcPr>
            <w:tcW w:w="712" w:type="dxa"/>
            <w:vMerge w:val="restart"/>
            <w:tcBorders>
              <w:top w:val="single" w:sz="4" w:space="0" w:color="auto"/>
              <w:left w:val="single" w:sz="4" w:space="0" w:color="auto"/>
              <w:right w:val="single" w:sz="4" w:space="0" w:color="auto"/>
            </w:tcBorders>
            <w:vAlign w:val="center"/>
          </w:tcPr>
          <w:p w14:paraId="3CCF6B6E" w14:textId="77777777" w:rsidR="00B55320" w:rsidRPr="00EF55A3" w:rsidRDefault="00B55320" w:rsidP="0012109C">
            <w:pPr>
              <w:jc w:val="center"/>
              <w:rPr>
                <w:rFonts w:ascii="GHEA Grapalat" w:hAnsi="GHEA Grapalat"/>
                <w:sz w:val="14"/>
                <w:szCs w:val="14"/>
              </w:rPr>
            </w:pPr>
            <w:r w:rsidRPr="00EF55A3">
              <w:rPr>
                <w:rFonts w:ascii="GHEA Grapalat" w:hAnsi="GHEA Grapalat"/>
                <w:sz w:val="14"/>
                <w:szCs w:val="14"/>
              </w:rPr>
              <w:t>ընդհանուր քանակը</w:t>
            </w:r>
          </w:p>
        </w:tc>
        <w:tc>
          <w:tcPr>
            <w:tcW w:w="851" w:type="dxa"/>
            <w:vMerge w:val="restart"/>
            <w:tcBorders>
              <w:top w:val="single" w:sz="4" w:space="0" w:color="auto"/>
              <w:left w:val="single" w:sz="4" w:space="0" w:color="auto"/>
              <w:right w:val="single" w:sz="4" w:space="0" w:color="auto"/>
            </w:tcBorders>
            <w:vAlign w:val="center"/>
          </w:tcPr>
          <w:p w14:paraId="7C592849" w14:textId="77777777" w:rsidR="00B55320" w:rsidRPr="00C20BFD" w:rsidRDefault="00C20BFD" w:rsidP="0012109C">
            <w:pPr>
              <w:jc w:val="center"/>
              <w:rPr>
                <w:rFonts w:ascii="GHEA Grapalat" w:hAnsi="GHEA Grapalat"/>
                <w:sz w:val="12"/>
                <w:szCs w:val="12"/>
              </w:rPr>
            </w:pPr>
            <w:r>
              <w:rPr>
                <w:rFonts w:ascii="GHEA Grapalat" w:hAnsi="GHEA Grapalat"/>
                <w:sz w:val="12"/>
                <w:szCs w:val="12"/>
              </w:rPr>
              <w:t>Հասցեն</w:t>
            </w:r>
          </w:p>
        </w:tc>
        <w:tc>
          <w:tcPr>
            <w:tcW w:w="2977" w:type="dxa"/>
            <w:gridSpan w:val="2"/>
            <w:tcBorders>
              <w:top w:val="single" w:sz="4" w:space="0" w:color="auto"/>
              <w:left w:val="single" w:sz="4" w:space="0" w:color="auto"/>
              <w:bottom w:val="single" w:sz="4" w:space="0" w:color="auto"/>
              <w:right w:val="single" w:sz="4" w:space="0" w:color="auto"/>
            </w:tcBorders>
          </w:tcPr>
          <w:p w14:paraId="036B63BF" w14:textId="77777777" w:rsidR="00B55320" w:rsidRPr="006B0EFE" w:rsidRDefault="00B55320" w:rsidP="0012109C">
            <w:pPr>
              <w:spacing w:line="256" w:lineRule="auto"/>
              <w:jc w:val="center"/>
              <w:rPr>
                <w:rFonts w:ascii="GHEA Grapalat" w:hAnsi="GHEA Grapalat"/>
                <w:sz w:val="16"/>
                <w:szCs w:val="16"/>
                <w:lang w:val="hy-AM"/>
              </w:rPr>
            </w:pPr>
          </w:p>
        </w:tc>
      </w:tr>
      <w:tr w:rsidR="00B55320" w14:paraId="4BE87579" w14:textId="77777777" w:rsidTr="00F91312">
        <w:trPr>
          <w:trHeight w:val="188"/>
          <w:jc w:val="center"/>
        </w:trPr>
        <w:tc>
          <w:tcPr>
            <w:tcW w:w="543" w:type="dxa"/>
            <w:vMerge/>
            <w:tcBorders>
              <w:left w:val="single" w:sz="4" w:space="0" w:color="auto"/>
              <w:right w:val="single" w:sz="4" w:space="0" w:color="auto"/>
            </w:tcBorders>
            <w:vAlign w:val="center"/>
            <w:hideMark/>
          </w:tcPr>
          <w:p w14:paraId="6F5CF99C" w14:textId="77777777" w:rsidR="00B55320" w:rsidRDefault="00B55320" w:rsidP="0012109C">
            <w:pPr>
              <w:spacing w:line="256" w:lineRule="auto"/>
              <w:jc w:val="center"/>
              <w:rPr>
                <w:rFonts w:ascii="GHEA Grapalat" w:hAnsi="GHEA Grapalat"/>
                <w:sz w:val="16"/>
                <w:szCs w:val="16"/>
              </w:rPr>
            </w:pPr>
          </w:p>
        </w:tc>
        <w:tc>
          <w:tcPr>
            <w:tcW w:w="1276" w:type="dxa"/>
            <w:vMerge/>
            <w:tcBorders>
              <w:left w:val="single" w:sz="4" w:space="0" w:color="auto"/>
              <w:right w:val="single" w:sz="4" w:space="0" w:color="auto"/>
            </w:tcBorders>
            <w:vAlign w:val="center"/>
            <w:hideMark/>
          </w:tcPr>
          <w:p w14:paraId="5CE0D054" w14:textId="77777777" w:rsidR="00B55320" w:rsidRDefault="00B55320" w:rsidP="0012109C">
            <w:pPr>
              <w:spacing w:line="256" w:lineRule="auto"/>
              <w:jc w:val="center"/>
              <w:rPr>
                <w:rFonts w:ascii="GHEA Grapalat" w:hAnsi="GHEA Grapalat"/>
                <w:sz w:val="16"/>
                <w:szCs w:val="16"/>
              </w:rPr>
            </w:pPr>
          </w:p>
        </w:tc>
        <w:tc>
          <w:tcPr>
            <w:tcW w:w="2286" w:type="dxa"/>
            <w:vMerge/>
            <w:tcBorders>
              <w:left w:val="single" w:sz="4" w:space="0" w:color="auto"/>
              <w:right w:val="single" w:sz="4" w:space="0" w:color="auto"/>
            </w:tcBorders>
            <w:vAlign w:val="center"/>
          </w:tcPr>
          <w:p w14:paraId="37A50DB1" w14:textId="77777777" w:rsidR="00B55320" w:rsidRDefault="00B55320" w:rsidP="0012109C">
            <w:pPr>
              <w:spacing w:line="256" w:lineRule="auto"/>
              <w:jc w:val="center"/>
              <w:rPr>
                <w:rFonts w:ascii="GHEA Grapalat" w:hAnsi="GHEA Grapalat"/>
                <w:sz w:val="16"/>
                <w:szCs w:val="16"/>
              </w:rPr>
            </w:pPr>
          </w:p>
        </w:tc>
        <w:tc>
          <w:tcPr>
            <w:tcW w:w="509" w:type="dxa"/>
            <w:vMerge/>
            <w:tcBorders>
              <w:left w:val="single" w:sz="4" w:space="0" w:color="auto"/>
              <w:right w:val="single" w:sz="4" w:space="0" w:color="auto"/>
            </w:tcBorders>
            <w:vAlign w:val="center"/>
          </w:tcPr>
          <w:p w14:paraId="520B1DB6" w14:textId="77777777" w:rsidR="00B55320" w:rsidRDefault="00B55320" w:rsidP="0012109C">
            <w:pPr>
              <w:spacing w:line="256" w:lineRule="auto"/>
              <w:jc w:val="center"/>
              <w:rPr>
                <w:rFonts w:ascii="GHEA Grapalat" w:hAnsi="GHEA Grapalat"/>
                <w:sz w:val="16"/>
                <w:szCs w:val="16"/>
              </w:rPr>
            </w:pPr>
          </w:p>
        </w:tc>
        <w:tc>
          <w:tcPr>
            <w:tcW w:w="3867" w:type="dxa"/>
            <w:vMerge/>
            <w:tcBorders>
              <w:left w:val="single" w:sz="4" w:space="0" w:color="auto"/>
              <w:right w:val="single" w:sz="4" w:space="0" w:color="auto"/>
            </w:tcBorders>
            <w:vAlign w:val="center"/>
            <w:hideMark/>
          </w:tcPr>
          <w:p w14:paraId="0F7FA3DD" w14:textId="77777777" w:rsidR="00B55320" w:rsidRDefault="00B55320" w:rsidP="0012109C">
            <w:pPr>
              <w:spacing w:line="256" w:lineRule="auto"/>
              <w:rPr>
                <w:rFonts w:ascii="GHEA Grapalat" w:hAnsi="GHEA Grapalat"/>
                <w:sz w:val="16"/>
                <w:szCs w:val="16"/>
              </w:rPr>
            </w:pPr>
          </w:p>
        </w:tc>
        <w:tc>
          <w:tcPr>
            <w:tcW w:w="709" w:type="dxa"/>
            <w:vMerge/>
            <w:tcBorders>
              <w:left w:val="single" w:sz="4" w:space="0" w:color="auto"/>
              <w:right w:val="single" w:sz="4" w:space="0" w:color="auto"/>
            </w:tcBorders>
            <w:vAlign w:val="center"/>
            <w:hideMark/>
          </w:tcPr>
          <w:p w14:paraId="2EBE1979" w14:textId="77777777" w:rsidR="00B55320" w:rsidRDefault="00B55320" w:rsidP="0012109C">
            <w:pPr>
              <w:spacing w:line="256" w:lineRule="auto"/>
              <w:jc w:val="center"/>
              <w:rPr>
                <w:rFonts w:ascii="GHEA Grapalat" w:hAnsi="GHEA Grapalat"/>
                <w:sz w:val="16"/>
                <w:szCs w:val="16"/>
              </w:rPr>
            </w:pPr>
          </w:p>
        </w:tc>
        <w:tc>
          <w:tcPr>
            <w:tcW w:w="992" w:type="dxa"/>
            <w:vMerge/>
            <w:tcBorders>
              <w:left w:val="single" w:sz="4" w:space="0" w:color="auto"/>
              <w:right w:val="single" w:sz="4" w:space="0" w:color="auto"/>
            </w:tcBorders>
            <w:vAlign w:val="center"/>
          </w:tcPr>
          <w:p w14:paraId="4DE3F5AC" w14:textId="77777777" w:rsidR="00B55320" w:rsidRDefault="00B55320" w:rsidP="0012109C">
            <w:pPr>
              <w:spacing w:line="256" w:lineRule="auto"/>
              <w:jc w:val="center"/>
              <w:rPr>
                <w:rFonts w:ascii="GHEA Grapalat" w:hAnsi="GHEA Grapalat"/>
                <w:sz w:val="16"/>
                <w:szCs w:val="16"/>
              </w:rPr>
            </w:pPr>
          </w:p>
        </w:tc>
        <w:tc>
          <w:tcPr>
            <w:tcW w:w="1276" w:type="dxa"/>
            <w:vMerge/>
            <w:tcBorders>
              <w:left w:val="single" w:sz="4" w:space="0" w:color="auto"/>
              <w:right w:val="single" w:sz="4" w:space="0" w:color="auto"/>
            </w:tcBorders>
            <w:vAlign w:val="center"/>
            <w:hideMark/>
          </w:tcPr>
          <w:p w14:paraId="3D54A299" w14:textId="77777777" w:rsidR="00B55320" w:rsidRDefault="00B55320" w:rsidP="0012109C">
            <w:pPr>
              <w:spacing w:line="256" w:lineRule="auto"/>
              <w:jc w:val="center"/>
              <w:rPr>
                <w:rFonts w:ascii="GHEA Grapalat" w:hAnsi="GHEA Grapalat"/>
                <w:sz w:val="16"/>
                <w:szCs w:val="16"/>
              </w:rPr>
            </w:pPr>
          </w:p>
        </w:tc>
        <w:tc>
          <w:tcPr>
            <w:tcW w:w="712" w:type="dxa"/>
            <w:vMerge/>
            <w:tcBorders>
              <w:left w:val="single" w:sz="4" w:space="0" w:color="auto"/>
              <w:right w:val="single" w:sz="4" w:space="0" w:color="auto"/>
            </w:tcBorders>
            <w:vAlign w:val="center"/>
            <w:hideMark/>
          </w:tcPr>
          <w:p w14:paraId="72EE9C9F" w14:textId="77777777" w:rsidR="00B55320" w:rsidRDefault="00B55320" w:rsidP="0012109C">
            <w:pPr>
              <w:spacing w:line="256" w:lineRule="auto"/>
              <w:jc w:val="center"/>
              <w:rPr>
                <w:rFonts w:ascii="GHEA Grapalat" w:hAnsi="GHEA Grapalat"/>
                <w:sz w:val="16"/>
                <w:szCs w:val="16"/>
              </w:rPr>
            </w:pPr>
          </w:p>
        </w:tc>
        <w:tc>
          <w:tcPr>
            <w:tcW w:w="851" w:type="dxa"/>
            <w:vMerge/>
            <w:tcBorders>
              <w:left w:val="single" w:sz="4" w:space="0" w:color="auto"/>
              <w:right w:val="single" w:sz="4" w:space="0" w:color="auto"/>
            </w:tcBorders>
            <w:vAlign w:val="center"/>
          </w:tcPr>
          <w:p w14:paraId="46FB862F" w14:textId="77777777" w:rsidR="00B55320" w:rsidRDefault="00B55320" w:rsidP="0012109C">
            <w:pPr>
              <w:spacing w:line="256" w:lineRule="auto"/>
              <w:jc w:val="center"/>
              <w:rPr>
                <w:rFonts w:ascii="GHEA Grapalat" w:hAnsi="GHEA Grapalat"/>
                <w:sz w:val="16"/>
                <w:szCs w:val="16"/>
              </w:rPr>
            </w:pPr>
          </w:p>
        </w:tc>
        <w:tc>
          <w:tcPr>
            <w:tcW w:w="2977" w:type="dxa"/>
            <w:gridSpan w:val="2"/>
            <w:tcBorders>
              <w:top w:val="single" w:sz="4" w:space="0" w:color="auto"/>
              <w:left w:val="single" w:sz="4" w:space="0" w:color="auto"/>
              <w:right w:val="single" w:sz="4" w:space="0" w:color="auto"/>
            </w:tcBorders>
            <w:vAlign w:val="center"/>
          </w:tcPr>
          <w:p w14:paraId="3A578DD2" w14:textId="77777777" w:rsidR="00B55320" w:rsidRPr="00EF55A3" w:rsidRDefault="00B55320" w:rsidP="0012109C">
            <w:pPr>
              <w:jc w:val="center"/>
              <w:rPr>
                <w:rFonts w:ascii="GHEA Grapalat" w:hAnsi="GHEA Grapalat"/>
                <w:sz w:val="14"/>
                <w:szCs w:val="14"/>
              </w:rPr>
            </w:pPr>
            <w:r>
              <w:rPr>
                <w:rFonts w:ascii="GHEA Grapalat" w:hAnsi="GHEA Grapalat"/>
                <w:sz w:val="14"/>
                <w:szCs w:val="14"/>
              </w:rPr>
              <w:t>մատակարարման</w:t>
            </w:r>
          </w:p>
        </w:tc>
      </w:tr>
      <w:tr w:rsidR="00B55320" w14:paraId="6CD50462" w14:textId="77777777" w:rsidTr="00F91312">
        <w:trPr>
          <w:trHeight w:val="1223"/>
          <w:jc w:val="center"/>
        </w:trPr>
        <w:tc>
          <w:tcPr>
            <w:tcW w:w="543" w:type="dxa"/>
            <w:vMerge/>
            <w:tcBorders>
              <w:left w:val="single" w:sz="4" w:space="0" w:color="auto"/>
              <w:right w:val="single" w:sz="4" w:space="0" w:color="auto"/>
            </w:tcBorders>
            <w:vAlign w:val="center"/>
            <w:hideMark/>
          </w:tcPr>
          <w:p w14:paraId="2FEF8809" w14:textId="77777777" w:rsidR="00B55320" w:rsidRDefault="00B55320" w:rsidP="0012109C">
            <w:pPr>
              <w:spacing w:line="256" w:lineRule="auto"/>
              <w:jc w:val="center"/>
              <w:rPr>
                <w:rFonts w:ascii="GHEA Grapalat" w:hAnsi="GHEA Grapalat"/>
                <w:sz w:val="16"/>
                <w:szCs w:val="16"/>
              </w:rPr>
            </w:pPr>
          </w:p>
        </w:tc>
        <w:tc>
          <w:tcPr>
            <w:tcW w:w="1276" w:type="dxa"/>
            <w:vMerge/>
            <w:tcBorders>
              <w:left w:val="single" w:sz="4" w:space="0" w:color="auto"/>
              <w:right w:val="single" w:sz="4" w:space="0" w:color="auto"/>
            </w:tcBorders>
            <w:vAlign w:val="center"/>
            <w:hideMark/>
          </w:tcPr>
          <w:p w14:paraId="13429C63" w14:textId="77777777" w:rsidR="00B55320" w:rsidRDefault="00B55320" w:rsidP="0012109C">
            <w:pPr>
              <w:spacing w:line="256" w:lineRule="auto"/>
              <w:jc w:val="center"/>
              <w:rPr>
                <w:rFonts w:ascii="GHEA Grapalat" w:hAnsi="GHEA Grapalat"/>
                <w:sz w:val="16"/>
                <w:szCs w:val="16"/>
              </w:rPr>
            </w:pPr>
          </w:p>
        </w:tc>
        <w:tc>
          <w:tcPr>
            <w:tcW w:w="2286" w:type="dxa"/>
            <w:vMerge/>
            <w:tcBorders>
              <w:left w:val="single" w:sz="4" w:space="0" w:color="auto"/>
              <w:right w:val="single" w:sz="4" w:space="0" w:color="auto"/>
            </w:tcBorders>
            <w:vAlign w:val="center"/>
          </w:tcPr>
          <w:p w14:paraId="7D7630A4" w14:textId="77777777" w:rsidR="00B55320" w:rsidRDefault="00B55320" w:rsidP="0012109C">
            <w:pPr>
              <w:spacing w:line="256" w:lineRule="auto"/>
              <w:jc w:val="center"/>
              <w:rPr>
                <w:rFonts w:ascii="GHEA Grapalat" w:hAnsi="GHEA Grapalat"/>
                <w:sz w:val="16"/>
                <w:szCs w:val="16"/>
              </w:rPr>
            </w:pPr>
          </w:p>
        </w:tc>
        <w:tc>
          <w:tcPr>
            <w:tcW w:w="509" w:type="dxa"/>
            <w:vMerge/>
            <w:tcBorders>
              <w:left w:val="single" w:sz="4" w:space="0" w:color="auto"/>
              <w:right w:val="single" w:sz="4" w:space="0" w:color="auto"/>
            </w:tcBorders>
            <w:vAlign w:val="center"/>
          </w:tcPr>
          <w:p w14:paraId="3A350A00" w14:textId="77777777" w:rsidR="00B55320" w:rsidRDefault="00B55320" w:rsidP="0012109C">
            <w:pPr>
              <w:spacing w:line="256" w:lineRule="auto"/>
              <w:jc w:val="center"/>
              <w:rPr>
                <w:rFonts w:ascii="GHEA Grapalat" w:hAnsi="GHEA Grapalat"/>
                <w:sz w:val="16"/>
                <w:szCs w:val="16"/>
              </w:rPr>
            </w:pPr>
          </w:p>
        </w:tc>
        <w:tc>
          <w:tcPr>
            <w:tcW w:w="3867" w:type="dxa"/>
            <w:vMerge/>
            <w:tcBorders>
              <w:left w:val="single" w:sz="4" w:space="0" w:color="auto"/>
              <w:right w:val="single" w:sz="4" w:space="0" w:color="auto"/>
            </w:tcBorders>
            <w:vAlign w:val="center"/>
            <w:hideMark/>
          </w:tcPr>
          <w:p w14:paraId="1FCD76BF" w14:textId="77777777" w:rsidR="00B55320" w:rsidRDefault="00B55320" w:rsidP="0012109C">
            <w:pPr>
              <w:spacing w:line="256" w:lineRule="auto"/>
              <w:rPr>
                <w:rFonts w:ascii="GHEA Grapalat" w:hAnsi="GHEA Grapalat"/>
                <w:sz w:val="16"/>
                <w:szCs w:val="16"/>
              </w:rPr>
            </w:pPr>
          </w:p>
        </w:tc>
        <w:tc>
          <w:tcPr>
            <w:tcW w:w="709" w:type="dxa"/>
            <w:vMerge/>
            <w:tcBorders>
              <w:left w:val="single" w:sz="4" w:space="0" w:color="auto"/>
              <w:right w:val="single" w:sz="4" w:space="0" w:color="auto"/>
            </w:tcBorders>
            <w:vAlign w:val="center"/>
            <w:hideMark/>
          </w:tcPr>
          <w:p w14:paraId="28514193" w14:textId="77777777" w:rsidR="00B55320" w:rsidRDefault="00B55320" w:rsidP="0012109C">
            <w:pPr>
              <w:spacing w:line="256" w:lineRule="auto"/>
              <w:jc w:val="center"/>
              <w:rPr>
                <w:rFonts w:ascii="GHEA Grapalat" w:hAnsi="GHEA Grapalat"/>
                <w:sz w:val="16"/>
                <w:szCs w:val="16"/>
              </w:rPr>
            </w:pPr>
          </w:p>
        </w:tc>
        <w:tc>
          <w:tcPr>
            <w:tcW w:w="992" w:type="dxa"/>
            <w:vMerge/>
            <w:tcBorders>
              <w:left w:val="single" w:sz="4" w:space="0" w:color="auto"/>
              <w:right w:val="single" w:sz="4" w:space="0" w:color="auto"/>
            </w:tcBorders>
            <w:vAlign w:val="center"/>
          </w:tcPr>
          <w:p w14:paraId="504D631E" w14:textId="77777777" w:rsidR="00B55320" w:rsidRDefault="00B55320" w:rsidP="0012109C">
            <w:pPr>
              <w:spacing w:line="256" w:lineRule="auto"/>
              <w:jc w:val="center"/>
              <w:rPr>
                <w:rFonts w:ascii="GHEA Grapalat" w:hAnsi="GHEA Grapalat"/>
                <w:sz w:val="16"/>
                <w:szCs w:val="16"/>
              </w:rPr>
            </w:pPr>
          </w:p>
        </w:tc>
        <w:tc>
          <w:tcPr>
            <w:tcW w:w="1276" w:type="dxa"/>
            <w:vMerge/>
            <w:tcBorders>
              <w:left w:val="single" w:sz="4" w:space="0" w:color="auto"/>
              <w:right w:val="single" w:sz="4" w:space="0" w:color="auto"/>
            </w:tcBorders>
            <w:vAlign w:val="center"/>
            <w:hideMark/>
          </w:tcPr>
          <w:p w14:paraId="43E05103" w14:textId="77777777" w:rsidR="00B55320" w:rsidRDefault="00B55320" w:rsidP="0012109C">
            <w:pPr>
              <w:spacing w:line="256" w:lineRule="auto"/>
              <w:jc w:val="center"/>
              <w:rPr>
                <w:rFonts w:ascii="GHEA Grapalat" w:hAnsi="GHEA Grapalat"/>
                <w:sz w:val="16"/>
                <w:szCs w:val="16"/>
              </w:rPr>
            </w:pPr>
          </w:p>
        </w:tc>
        <w:tc>
          <w:tcPr>
            <w:tcW w:w="712" w:type="dxa"/>
            <w:vMerge/>
            <w:tcBorders>
              <w:left w:val="single" w:sz="4" w:space="0" w:color="auto"/>
              <w:right w:val="single" w:sz="4" w:space="0" w:color="auto"/>
            </w:tcBorders>
            <w:vAlign w:val="center"/>
            <w:hideMark/>
          </w:tcPr>
          <w:p w14:paraId="0F90B523" w14:textId="77777777" w:rsidR="00B55320" w:rsidRDefault="00B55320" w:rsidP="0012109C">
            <w:pPr>
              <w:spacing w:line="256" w:lineRule="auto"/>
              <w:jc w:val="center"/>
              <w:rPr>
                <w:rFonts w:ascii="GHEA Grapalat" w:hAnsi="GHEA Grapalat"/>
                <w:sz w:val="16"/>
                <w:szCs w:val="16"/>
              </w:rPr>
            </w:pPr>
          </w:p>
        </w:tc>
        <w:tc>
          <w:tcPr>
            <w:tcW w:w="851" w:type="dxa"/>
            <w:vMerge/>
            <w:tcBorders>
              <w:left w:val="single" w:sz="4" w:space="0" w:color="auto"/>
              <w:right w:val="single" w:sz="4" w:space="0" w:color="auto"/>
            </w:tcBorders>
            <w:vAlign w:val="center"/>
          </w:tcPr>
          <w:p w14:paraId="3D81B969" w14:textId="77777777" w:rsidR="00B55320" w:rsidRDefault="00B55320" w:rsidP="0012109C">
            <w:pPr>
              <w:spacing w:line="256" w:lineRule="auto"/>
              <w:jc w:val="center"/>
              <w:rPr>
                <w:rFonts w:ascii="GHEA Grapalat" w:hAnsi="GHEA Grapalat"/>
                <w:sz w:val="16"/>
                <w:szCs w:val="16"/>
              </w:rPr>
            </w:pPr>
          </w:p>
        </w:tc>
        <w:tc>
          <w:tcPr>
            <w:tcW w:w="709" w:type="dxa"/>
            <w:tcBorders>
              <w:left w:val="single" w:sz="4" w:space="0" w:color="auto"/>
              <w:right w:val="single" w:sz="4" w:space="0" w:color="auto"/>
            </w:tcBorders>
            <w:vAlign w:val="center"/>
          </w:tcPr>
          <w:p w14:paraId="34B2C5BD" w14:textId="77777777" w:rsidR="00B55320" w:rsidRDefault="00B55320" w:rsidP="0012109C">
            <w:pPr>
              <w:spacing w:line="256" w:lineRule="auto"/>
              <w:jc w:val="center"/>
              <w:rPr>
                <w:rFonts w:ascii="GHEA Grapalat" w:hAnsi="GHEA Grapalat"/>
                <w:sz w:val="16"/>
                <w:szCs w:val="16"/>
              </w:rPr>
            </w:pPr>
            <w:r w:rsidRPr="00B05D17">
              <w:rPr>
                <w:rFonts w:ascii="GHEA Grapalat" w:hAnsi="GHEA Grapalat"/>
                <w:sz w:val="14"/>
                <w:szCs w:val="14"/>
              </w:rPr>
              <w:t>ենթակա քանակը</w:t>
            </w:r>
          </w:p>
        </w:tc>
        <w:tc>
          <w:tcPr>
            <w:tcW w:w="2268" w:type="dxa"/>
            <w:tcBorders>
              <w:left w:val="single" w:sz="4" w:space="0" w:color="auto"/>
              <w:right w:val="single" w:sz="4" w:space="0" w:color="auto"/>
            </w:tcBorders>
            <w:vAlign w:val="center"/>
          </w:tcPr>
          <w:p w14:paraId="4958C045" w14:textId="77777777" w:rsidR="00B55320" w:rsidRDefault="00B55320" w:rsidP="0012109C">
            <w:pPr>
              <w:spacing w:line="256" w:lineRule="auto"/>
              <w:jc w:val="center"/>
              <w:rPr>
                <w:rFonts w:ascii="GHEA Grapalat" w:hAnsi="GHEA Grapalat"/>
                <w:sz w:val="16"/>
                <w:szCs w:val="16"/>
              </w:rPr>
            </w:pPr>
            <w:r w:rsidRPr="00B05D17">
              <w:rPr>
                <w:rFonts w:ascii="GHEA Grapalat" w:hAnsi="GHEA Grapalat"/>
                <w:sz w:val="14"/>
                <w:szCs w:val="14"/>
              </w:rPr>
              <w:t>ժամկետը</w:t>
            </w:r>
          </w:p>
        </w:tc>
      </w:tr>
      <w:tr w:rsidR="00383FC3" w:rsidRPr="00E43AC4" w14:paraId="679F0DF2" w14:textId="77777777" w:rsidTr="00FC4D44">
        <w:trPr>
          <w:trHeight w:val="558"/>
          <w:jc w:val="center"/>
        </w:trPr>
        <w:tc>
          <w:tcPr>
            <w:tcW w:w="543" w:type="dxa"/>
            <w:vMerge w:val="restart"/>
            <w:tcBorders>
              <w:top w:val="single" w:sz="4" w:space="0" w:color="auto"/>
              <w:left w:val="single" w:sz="4" w:space="0" w:color="auto"/>
              <w:right w:val="single" w:sz="4" w:space="0" w:color="auto"/>
            </w:tcBorders>
            <w:vAlign w:val="center"/>
          </w:tcPr>
          <w:p w14:paraId="61188204" w14:textId="4FF196DF" w:rsidR="00383FC3" w:rsidRPr="00420088" w:rsidRDefault="00383FC3" w:rsidP="00420088">
            <w:pPr>
              <w:jc w:val="center"/>
              <w:rPr>
                <w:rFonts w:ascii="GHEA Grapalat" w:hAnsi="GHEA Grapalat" w:cs="Arial"/>
                <w:sz w:val="20"/>
                <w:szCs w:val="20"/>
                <w:lang w:val="hy-AM"/>
              </w:rPr>
            </w:pPr>
            <w:r w:rsidRPr="00420088">
              <w:rPr>
                <w:rFonts w:ascii="GHEA Grapalat" w:hAnsi="GHEA Grapalat" w:cs="Arial"/>
                <w:sz w:val="20"/>
                <w:szCs w:val="20"/>
                <w:lang w:val="hy-AM"/>
              </w:rPr>
              <w:t>1</w:t>
            </w:r>
          </w:p>
        </w:tc>
        <w:tc>
          <w:tcPr>
            <w:tcW w:w="1276" w:type="dxa"/>
            <w:vMerge w:val="restart"/>
            <w:tcBorders>
              <w:top w:val="single" w:sz="4" w:space="0" w:color="auto"/>
              <w:left w:val="single" w:sz="4" w:space="0" w:color="auto"/>
              <w:right w:val="single" w:sz="4" w:space="0" w:color="auto"/>
            </w:tcBorders>
            <w:vAlign w:val="center"/>
          </w:tcPr>
          <w:p w14:paraId="0440BD7B" w14:textId="3E64A8F1" w:rsidR="00383FC3" w:rsidRPr="00511780" w:rsidRDefault="00383FC3" w:rsidP="00420088">
            <w:pPr>
              <w:jc w:val="center"/>
              <w:rPr>
                <w:rFonts w:ascii="GHEA Grapalat" w:hAnsi="GHEA Grapalat" w:cs="Calibri"/>
                <w:sz w:val="16"/>
                <w:szCs w:val="16"/>
                <w:lang w:val="hy-AM"/>
              </w:rPr>
            </w:pPr>
            <w:r w:rsidRPr="00511780">
              <w:rPr>
                <w:rFonts w:ascii="GHEA Grapalat" w:hAnsi="GHEA Grapalat" w:cs="Arial"/>
                <w:sz w:val="16"/>
                <w:szCs w:val="16"/>
              </w:rPr>
              <w:t>35811160</w:t>
            </w:r>
            <w:r w:rsidRPr="00511780">
              <w:rPr>
                <w:rFonts w:ascii="GHEA Grapalat" w:hAnsi="GHEA Grapalat" w:cs="Arial"/>
                <w:sz w:val="16"/>
                <w:szCs w:val="16"/>
                <w:lang w:val="hy-AM"/>
              </w:rPr>
              <w:t>/50</w:t>
            </w:r>
            <w:r>
              <w:rPr>
                <w:rFonts w:ascii="GHEA Grapalat" w:hAnsi="GHEA Grapalat" w:cs="Arial"/>
                <w:sz w:val="16"/>
                <w:szCs w:val="16"/>
                <w:lang w:val="hy-AM"/>
              </w:rPr>
              <w:t>3</w:t>
            </w:r>
          </w:p>
        </w:tc>
        <w:tc>
          <w:tcPr>
            <w:tcW w:w="2286" w:type="dxa"/>
            <w:tcBorders>
              <w:top w:val="single" w:sz="4" w:space="0" w:color="auto"/>
              <w:left w:val="single" w:sz="4" w:space="0" w:color="auto"/>
              <w:bottom w:val="single" w:sz="4" w:space="0" w:color="auto"/>
              <w:right w:val="single" w:sz="4" w:space="0" w:color="auto"/>
            </w:tcBorders>
            <w:vAlign w:val="center"/>
          </w:tcPr>
          <w:p w14:paraId="5A75FD00" w14:textId="77777777" w:rsidR="00383FC3" w:rsidRPr="009C6E23" w:rsidRDefault="00383FC3" w:rsidP="00420088">
            <w:pPr>
              <w:rPr>
                <w:rFonts w:ascii="GHEA Grapalat" w:hAnsi="GHEA Grapalat" w:cs="Arial"/>
                <w:sz w:val="20"/>
                <w:szCs w:val="20"/>
                <w:lang w:val="hy-AM"/>
              </w:rPr>
            </w:pPr>
            <w:r w:rsidRPr="009C6E23">
              <w:rPr>
                <w:rFonts w:ascii="GHEA Grapalat" w:hAnsi="GHEA Grapalat" w:cs="Arial"/>
                <w:sz w:val="20"/>
                <w:szCs w:val="20"/>
                <w:lang w:val="hy-AM"/>
              </w:rPr>
              <w:t>Մարտական հանդերձանք (Հրշեջների մարտական հագուստ, հրդեհակայուն)</w:t>
            </w:r>
          </w:p>
          <w:p w14:paraId="36C1EB3B" w14:textId="37E2D3E0" w:rsidR="00383FC3" w:rsidRPr="00420088" w:rsidRDefault="00383FC3" w:rsidP="00420088">
            <w:pPr>
              <w:rPr>
                <w:rFonts w:ascii="GHEA Grapalat" w:hAnsi="GHEA Grapalat" w:cs="Arial"/>
                <w:sz w:val="20"/>
                <w:szCs w:val="20"/>
              </w:rPr>
            </w:pPr>
            <w:r>
              <w:rPr>
                <w:rFonts w:ascii="GHEA Grapalat" w:hAnsi="GHEA Grapalat"/>
                <w:noProof/>
                <w:sz w:val="20"/>
                <w:szCs w:val="20"/>
              </w:rPr>
              <w:drawing>
                <wp:inline distT="0" distB="0" distL="0" distR="0" wp14:anchorId="175D84D7" wp14:editId="6AD74EC2">
                  <wp:extent cx="1227103" cy="1258785"/>
                  <wp:effectExtent l="0" t="0" r="0" b="0"/>
                  <wp:docPr id="1" name="Рисунок 1" descr="front_and_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nt_and_b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9739" cy="1261489"/>
                          </a:xfrm>
                          <a:prstGeom prst="rect">
                            <a:avLst/>
                          </a:prstGeom>
                          <a:noFill/>
                          <a:ln>
                            <a:noFill/>
                          </a:ln>
                        </pic:spPr>
                      </pic:pic>
                    </a:graphicData>
                  </a:graphic>
                </wp:inline>
              </w:drawing>
            </w:r>
          </w:p>
        </w:tc>
        <w:tc>
          <w:tcPr>
            <w:tcW w:w="509" w:type="dxa"/>
            <w:tcBorders>
              <w:top w:val="single" w:sz="4" w:space="0" w:color="auto"/>
              <w:left w:val="single" w:sz="4" w:space="0" w:color="auto"/>
              <w:bottom w:val="single" w:sz="4" w:space="0" w:color="auto"/>
              <w:right w:val="single" w:sz="4" w:space="0" w:color="auto"/>
            </w:tcBorders>
            <w:vAlign w:val="center"/>
          </w:tcPr>
          <w:p w14:paraId="486A05EF" w14:textId="77777777" w:rsidR="00383FC3" w:rsidRPr="001D31C5" w:rsidRDefault="00383FC3" w:rsidP="00420088">
            <w:pPr>
              <w:spacing w:line="256" w:lineRule="auto"/>
              <w:jc w:val="center"/>
              <w:rPr>
                <w:rFonts w:ascii="GHEA Grapalat" w:hAnsi="GHEA Grapalat" w:cs="Sylfaen"/>
                <w:b/>
                <w:sz w:val="20"/>
                <w:szCs w:val="20"/>
              </w:rPr>
            </w:pPr>
          </w:p>
        </w:tc>
        <w:tc>
          <w:tcPr>
            <w:tcW w:w="3867" w:type="dxa"/>
            <w:tcBorders>
              <w:top w:val="single" w:sz="4" w:space="0" w:color="auto"/>
              <w:left w:val="single" w:sz="4" w:space="0" w:color="auto"/>
              <w:bottom w:val="single" w:sz="4" w:space="0" w:color="auto"/>
              <w:right w:val="single" w:sz="4" w:space="0" w:color="auto"/>
            </w:tcBorders>
          </w:tcPr>
          <w:p w14:paraId="063DDE92" w14:textId="18FE50FD" w:rsidR="00383FC3" w:rsidRPr="00EA49AD" w:rsidRDefault="00383FC3" w:rsidP="0038519F">
            <w:pPr>
              <w:jc w:val="both"/>
              <w:rPr>
                <w:rFonts w:ascii="GHEA Grapalat" w:hAnsi="GHEA Grapalat"/>
                <w:sz w:val="16"/>
                <w:szCs w:val="16"/>
              </w:rPr>
            </w:pPr>
            <w:r w:rsidRPr="00EA49AD">
              <w:rPr>
                <w:rFonts w:ascii="GHEA Grapalat" w:hAnsi="GHEA Grapalat"/>
                <w:sz w:val="16"/>
                <w:szCs w:val="16"/>
                <w:lang w:val="hy-AM"/>
              </w:rPr>
              <w:t>Բ</w:t>
            </w:r>
            <w:r w:rsidRPr="00EA49AD">
              <w:rPr>
                <w:rFonts w:ascii="GHEA Grapalat" w:hAnsi="GHEA Grapalat"/>
                <w:sz w:val="16"/>
                <w:szCs w:val="16"/>
              </w:rPr>
              <w:t xml:space="preserve">աճկոնի և տաբատի </w:t>
            </w:r>
            <w:r w:rsidRPr="00EA49AD">
              <w:rPr>
                <w:rFonts w:ascii="GHEA Grapalat" w:hAnsi="GHEA Grapalat"/>
                <w:sz w:val="16"/>
                <w:szCs w:val="16"/>
                <w:lang w:val="hy-AM"/>
              </w:rPr>
              <w:t>արտաքին տեսքը մատակարարը համաձայնեցնում է պատվիրատուի հետ</w:t>
            </w:r>
            <w:r w:rsidRPr="00EA49AD">
              <w:rPr>
                <w:rFonts w:ascii="GHEA Grapalat" w:hAnsi="GHEA Grapalat"/>
                <w:sz w:val="16"/>
                <w:szCs w:val="16"/>
              </w:rPr>
              <w:t>։ Տաբատները պետք է ամրացվեն հրակայուն և դիմացկուն պոլի</w:t>
            </w:r>
            <w:r w:rsidRPr="00EA49AD">
              <w:rPr>
                <w:rFonts w:ascii="GHEA Grapalat" w:hAnsi="GHEA Grapalat"/>
                <w:sz w:val="16"/>
                <w:szCs w:val="16"/>
                <w:lang w:val="hy-AM"/>
              </w:rPr>
              <w:t>է</w:t>
            </w:r>
            <w:r w:rsidRPr="00EA49AD">
              <w:rPr>
                <w:rFonts w:ascii="GHEA Grapalat" w:hAnsi="GHEA Grapalat"/>
                <w:sz w:val="16"/>
                <w:szCs w:val="16"/>
              </w:rPr>
              <w:t>սթերից պատրաստված կայծակաճարմանդով</w:t>
            </w:r>
            <w:r w:rsidRPr="00EA49AD">
              <w:rPr>
                <w:rFonts w:ascii="GHEA Grapalat" w:hAnsi="GHEA Grapalat"/>
                <w:sz w:val="16"/>
                <w:szCs w:val="16"/>
                <w:lang w:val="hy-AM"/>
              </w:rPr>
              <w:t>,</w:t>
            </w:r>
            <w:r w:rsidRPr="00EA49AD">
              <w:rPr>
                <w:rFonts w:ascii="GHEA Grapalat" w:hAnsi="GHEA Grapalat"/>
                <w:sz w:val="16"/>
                <w:szCs w:val="16"/>
              </w:rPr>
              <w:t xml:space="preserve"> կափույրով և թավշյա ամրակներով և ունենան լայն, լավ ընդգրկող գոտկատեղ: Տաբատները պետք է ունենան </w:t>
            </w:r>
            <w:r w:rsidRPr="00EA49AD">
              <w:rPr>
                <w:rFonts w:ascii="GHEA Grapalat" w:hAnsi="GHEA Grapalat"/>
                <w:sz w:val="16"/>
                <w:szCs w:val="16"/>
                <w:lang w:val="hy-AM"/>
              </w:rPr>
              <w:t>հանովի-դնովի կախոցներ</w:t>
            </w:r>
            <w:r w:rsidRPr="00EA49AD">
              <w:rPr>
                <w:rFonts w:ascii="GHEA Grapalat" w:hAnsi="GHEA Grapalat"/>
                <w:sz w:val="16"/>
                <w:szCs w:val="16"/>
              </w:rPr>
              <w:t xml:space="preserve"> H տիպի՝ պատրաստված դիմացկուն առաձգական ժապավենից, որոնց երկարությունը կարելի է կարգավորել։ Տաբատ</w:t>
            </w:r>
            <w:r w:rsidRPr="00EA49AD">
              <w:rPr>
                <w:rFonts w:ascii="GHEA Grapalat" w:hAnsi="GHEA Grapalat"/>
                <w:sz w:val="16"/>
                <w:szCs w:val="16"/>
                <w:lang w:val="hy-AM"/>
              </w:rPr>
              <w:t>ը ունի</w:t>
            </w:r>
            <w:r w:rsidRPr="00EA49AD">
              <w:rPr>
                <w:rFonts w:ascii="GHEA Grapalat" w:hAnsi="GHEA Grapalat"/>
                <w:sz w:val="16"/>
                <w:szCs w:val="16"/>
              </w:rPr>
              <w:t xml:space="preserve"> կողային գրպան</w:t>
            </w:r>
            <w:r w:rsidRPr="00EA49AD">
              <w:rPr>
                <w:rFonts w:ascii="GHEA Grapalat" w:hAnsi="GHEA Grapalat"/>
                <w:sz w:val="16"/>
                <w:szCs w:val="16"/>
                <w:lang w:val="hy-AM"/>
              </w:rPr>
              <w:t xml:space="preserve">, որը </w:t>
            </w:r>
            <w:r w:rsidRPr="00EA49AD">
              <w:rPr>
                <w:rFonts w:ascii="GHEA Grapalat" w:hAnsi="GHEA Grapalat"/>
                <w:sz w:val="16"/>
                <w:szCs w:val="16"/>
              </w:rPr>
              <w:t xml:space="preserve">պետք է ունենա </w:t>
            </w:r>
            <w:r w:rsidRPr="00EA49AD">
              <w:rPr>
                <w:rFonts w:ascii="GHEA Grapalat" w:hAnsi="GHEA Grapalat"/>
                <w:sz w:val="16"/>
                <w:szCs w:val="16"/>
                <w:lang w:val="hy-AM"/>
              </w:rPr>
              <w:t>փական կպչունակով</w:t>
            </w:r>
            <w:r w:rsidRPr="00EA49AD">
              <w:rPr>
                <w:rFonts w:ascii="GHEA Grapalat" w:hAnsi="GHEA Grapalat"/>
                <w:sz w:val="16"/>
                <w:szCs w:val="16"/>
              </w:rPr>
              <w:t>, որը գտնվում է գրպանի վերին կենտրոնում: Ամեն կողմից տաբատ</w:t>
            </w:r>
            <w:r w:rsidRPr="00EA49AD">
              <w:rPr>
                <w:rFonts w:ascii="GHEA Grapalat" w:hAnsi="GHEA Grapalat"/>
                <w:sz w:val="16"/>
                <w:szCs w:val="16"/>
                <w:lang w:val="hy-AM"/>
              </w:rPr>
              <w:t xml:space="preserve">ի </w:t>
            </w:r>
            <w:r w:rsidRPr="00EA49AD">
              <w:rPr>
                <w:rFonts w:ascii="GHEA Grapalat" w:hAnsi="GHEA Grapalat"/>
                <w:sz w:val="16"/>
                <w:szCs w:val="16"/>
              </w:rPr>
              <w:t>գոտկատեղ</w:t>
            </w:r>
            <w:r w:rsidRPr="00EA49AD">
              <w:rPr>
                <w:rFonts w:ascii="GHEA Grapalat" w:hAnsi="GHEA Grapalat"/>
                <w:sz w:val="16"/>
                <w:szCs w:val="16"/>
                <w:lang w:val="hy-AM"/>
              </w:rPr>
              <w:t>ը</w:t>
            </w:r>
            <w:r w:rsidRPr="00EA49AD">
              <w:rPr>
                <w:rFonts w:ascii="GHEA Grapalat" w:hAnsi="GHEA Grapalat"/>
                <w:sz w:val="16"/>
                <w:szCs w:val="16"/>
              </w:rPr>
              <w:t xml:space="preserve"> </w:t>
            </w:r>
            <w:r w:rsidRPr="00EA49AD">
              <w:rPr>
                <w:rFonts w:ascii="GHEA Grapalat" w:hAnsi="GHEA Grapalat"/>
                <w:sz w:val="16"/>
                <w:szCs w:val="16"/>
                <w:lang w:val="hy-AM"/>
              </w:rPr>
              <w:t xml:space="preserve">ունի </w:t>
            </w:r>
            <w:r w:rsidRPr="00EA49AD">
              <w:rPr>
                <w:rFonts w:ascii="GHEA Grapalat" w:hAnsi="GHEA Grapalat"/>
                <w:sz w:val="16"/>
                <w:szCs w:val="16"/>
              </w:rPr>
              <w:t xml:space="preserve"> նեյլոնե ճարմանդ, որով կարող եք հարմարեցնել տաբատի չափսերը։ Ծնկները, արմունկները և ուսերը պետք է ունենան ամրացումներ և պատրաստված լինեն երկշերտ գործվածքից, որը դիմացկուն է </w:t>
            </w:r>
            <w:r w:rsidR="00CD06F6">
              <w:rPr>
                <w:rFonts w:ascii="GHEA Grapalat" w:hAnsi="GHEA Grapalat"/>
                <w:sz w:val="16"/>
                <w:szCs w:val="16"/>
                <w:lang w:val="hy-AM"/>
              </w:rPr>
              <w:t xml:space="preserve">ոչ պակաս </w:t>
            </w:r>
            <w:r w:rsidRPr="009C6E23">
              <w:rPr>
                <w:rFonts w:ascii="GHEA Grapalat" w:hAnsi="GHEA Grapalat"/>
                <w:color w:val="FF0000"/>
                <w:sz w:val="16"/>
                <w:szCs w:val="16"/>
              </w:rPr>
              <w:t>300°C ջերմաստիճանի</w:t>
            </w:r>
            <w:r w:rsidRPr="00EA49AD">
              <w:rPr>
                <w:rFonts w:ascii="GHEA Grapalat" w:hAnsi="GHEA Grapalat"/>
                <w:sz w:val="16"/>
                <w:szCs w:val="16"/>
              </w:rPr>
              <w:t xml:space="preserve">: Տեսանելիությունը մեծացնելու համար տաբատի ստորին երրորդ մասում պետք է կարել վառ դեղին և արծաթագույն գույնի ռեֆլեկտիվ շերտ (ժապավեն): </w:t>
            </w:r>
          </w:p>
          <w:p w14:paraId="0E902CCE" w14:textId="0E7AA75D" w:rsidR="00383FC3" w:rsidRPr="00EA49AD" w:rsidRDefault="00383FC3" w:rsidP="0038519F">
            <w:pPr>
              <w:jc w:val="both"/>
              <w:rPr>
                <w:rFonts w:ascii="GHEA Grapalat" w:hAnsi="GHEA Grapalat"/>
                <w:sz w:val="16"/>
                <w:szCs w:val="16"/>
              </w:rPr>
            </w:pPr>
            <w:r w:rsidRPr="00EA49AD">
              <w:rPr>
                <w:rFonts w:ascii="GHEA Grapalat" w:hAnsi="GHEA Grapalat"/>
                <w:sz w:val="16"/>
                <w:szCs w:val="16"/>
              </w:rPr>
              <w:t xml:space="preserve">Բաճկոնը պետք է </w:t>
            </w:r>
            <w:r w:rsidRPr="00EA49AD">
              <w:rPr>
                <w:rFonts w:ascii="GHEA Grapalat" w:hAnsi="GHEA Grapalat"/>
                <w:sz w:val="16"/>
                <w:szCs w:val="16"/>
                <w:lang w:val="hy-AM"/>
              </w:rPr>
              <w:t>ամուր</w:t>
            </w:r>
            <w:r w:rsidRPr="00EA49AD">
              <w:rPr>
                <w:rFonts w:ascii="GHEA Grapalat" w:hAnsi="GHEA Grapalat"/>
                <w:sz w:val="16"/>
                <w:szCs w:val="16"/>
              </w:rPr>
              <w:t xml:space="preserve"> ամրացվի կայծակաճարմանդով (արագ արձակման ֆունկցիա) և տեխնիկական ամրակով (փակ </w:t>
            </w:r>
            <w:r w:rsidRPr="00EA49AD">
              <w:rPr>
                <w:rFonts w:ascii="GHEA Grapalat" w:hAnsi="GHEA Grapalat"/>
                <w:sz w:val="16"/>
                <w:szCs w:val="16"/>
                <w:lang w:val="hy-AM"/>
              </w:rPr>
              <w:lastRenderedPageBreak/>
              <w:t>փականով</w:t>
            </w:r>
            <w:r w:rsidRPr="00EA49AD">
              <w:rPr>
                <w:rFonts w:ascii="GHEA Grapalat" w:hAnsi="GHEA Grapalat"/>
                <w:sz w:val="16"/>
                <w:szCs w:val="16"/>
              </w:rPr>
              <w:t xml:space="preserve">): Բաճկոնի օձիքը պետք է ունենա </w:t>
            </w:r>
            <w:r w:rsidRPr="00EA49AD">
              <w:rPr>
                <w:rFonts w:ascii="GHEA Grapalat" w:hAnsi="GHEA Grapalat"/>
                <w:sz w:val="16"/>
                <w:szCs w:val="16"/>
                <w:lang w:val="hy-AM"/>
              </w:rPr>
              <w:t>կպչունակ</w:t>
            </w:r>
            <w:r w:rsidRPr="00EA49AD">
              <w:rPr>
                <w:rFonts w:ascii="GHEA Grapalat" w:hAnsi="GHEA Grapalat"/>
                <w:sz w:val="16"/>
                <w:szCs w:val="16"/>
              </w:rPr>
              <w:t>, որպեսզի ապահովի պարանոցի ամբողջական պաշտպանությունը: Այն պետք է ունենա նաև երկու ստորին կարված գրպան՝ փ</w:t>
            </w:r>
            <w:r w:rsidRPr="00EA49AD">
              <w:rPr>
                <w:rFonts w:ascii="GHEA Grapalat" w:hAnsi="GHEA Grapalat"/>
                <w:sz w:val="16"/>
                <w:szCs w:val="16"/>
                <w:lang w:val="hy-AM"/>
              </w:rPr>
              <w:t>ականով</w:t>
            </w:r>
            <w:r w:rsidRPr="00EA49AD">
              <w:rPr>
                <w:rFonts w:ascii="GHEA Grapalat" w:hAnsi="GHEA Grapalat"/>
                <w:sz w:val="16"/>
                <w:szCs w:val="16"/>
              </w:rPr>
              <w:t xml:space="preserve">, որոնք նույնպես պետք է փակվեն տեխնիկական ամրակով կամ կայծակաճարմանդով։ Ձախ կրծքավանդակի վրա պետք է լինի </w:t>
            </w:r>
            <w:r w:rsidR="009C6E23" w:rsidRPr="009C6E23">
              <w:rPr>
                <w:rFonts w:ascii="GHEA Grapalat" w:hAnsi="GHEA Grapalat"/>
                <w:color w:val="FF0000"/>
                <w:sz w:val="16"/>
                <w:szCs w:val="16"/>
                <w:lang w:val="hy-AM"/>
              </w:rPr>
              <w:t>ձեռքի</w:t>
            </w:r>
            <w:r w:rsidR="009C6E23">
              <w:rPr>
                <w:rFonts w:ascii="GHEA Grapalat" w:hAnsi="GHEA Grapalat"/>
                <w:sz w:val="16"/>
                <w:szCs w:val="16"/>
                <w:lang w:val="hy-AM"/>
              </w:rPr>
              <w:t xml:space="preserve"> </w:t>
            </w:r>
            <w:r w:rsidR="009C6E23" w:rsidRPr="009C6E23">
              <w:rPr>
                <w:rFonts w:ascii="GHEA Grapalat" w:hAnsi="GHEA Grapalat"/>
                <w:color w:val="FF0000"/>
                <w:sz w:val="16"/>
                <w:szCs w:val="16"/>
                <w:lang w:val="hy-AM"/>
              </w:rPr>
              <w:t>ռադիոկայանի</w:t>
            </w:r>
            <w:r w:rsidRPr="00EA49AD">
              <w:rPr>
                <w:rFonts w:ascii="GHEA Grapalat" w:hAnsi="GHEA Grapalat"/>
                <w:sz w:val="16"/>
                <w:szCs w:val="16"/>
                <w:lang w:val="hy-AM"/>
              </w:rPr>
              <w:t xml:space="preserve"> համար </w:t>
            </w:r>
            <w:r w:rsidRPr="00EA49AD">
              <w:rPr>
                <w:rFonts w:ascii="GHEA Grapalat" w:hAnsi="GHEA Grapalat"/>
                <w:sz w:val="16"/>
                <w:szCs w:val="16"/>
              </w:rPr>
              <w:t xml:space="preserve">գրպան՝ </w:t>
            </w:r>
            <w:r w:rsidRPr="00EA49AD">
              <w:rPr>
                <w:rFonts w:ascii="GHEA Grapalat" w:hAnsi="GHEA Grapalat"/>
                <w:sz w:val="16"/>
                <w:szCs w:val="16"/>
                <w:lang w:val="hy-AM"/>
              </w:rPr>
              <w:t>փական կպչունակով</w:t>
            </w:r>
            <w:r w:rsidRPr="00EA49AD">
              <w:rPr>
                <w:rFonts w:ascii="GHEA Grapalat" w:hAnsi="GHEA Grapalat"/>
                <w:sz w:val="16"/>
                <w:szCs w:val="16"/>
              </w:rPr>
              <w:t xml:space="preserve">: Բաճկոնի ներքևի մասում պետք է անջրանցիկ գործվածք լինի, որպեսզի ջուրը չմտնի հագուստի մեջ: Տեսանելիությունը մեծացնելու համար բաճկոնի վերևի և ներքևի մասի, ինչպես նաև թևերի վրա պետք է կարել վառ դեղին և արծաթագույն </w:t>
            </w:r>
            <w:r w:rsidRPr="00EA49AD">
              <w:rPr>
                <w:rFonts w:ascii="GHEA Grapalat" w:hAnsi="GHEA Grapalat"/>
                <w:sz w:val="16"/>
                <w:szCs w:val="16"/>
                <w:lang w:val="hy-AM"/>
              </w:rPr>
              <w:t>լուսանդրադարձնող</w:t>
            </w:r>
            <w:r w:rsidRPr="00EA49AD">
              <w:rPr>
                <w:rFonts w:ascii="GHEA Grapalat" w:hAnsi="GHEA Grapalat"/>
                <w:sz w:val="16"/>
                <w:szCs w:val="16"/>
              </w:rPr>
              <w:t xml:space="preserve"> ժապավեններ (մանրամասները համաձայնեցվում են գնորդի հետ):</w:t>
            </w:r>
          </w:p>
          <w:p w14:paraId="6D50C50E" w14:textId="06C1892A" w:rsidR="00383FC3" w:rsidRPr="0074669A" w:rsidRDefault="00383FC3" w:rsidP="0038519F">
            <w:pPr>
              <w:jc w:val="both"/>
              <w:rPr>
                <w:rFonts w:ascii="GHEA Grapalat" w:hAnsi="GHEA Grapalat"/>
                <w:sz w:val="16"/>
                <w:szCs w:val="16"/>
                <w:lang w:val="hy-AM"/>
              </w:rPr>
            </w:pPr>
            <w:r w:rsidRPr="00EA49AD">
              <w:rPr>
                <w:rFonts w:ascii="GHEA Grapalat" w:hAnsi="GHEA Grapalat"/>
                <w:sz w:val="16"/>
                <w:szCs w:val="16"/>
              </w:rPr>
              <w:t>Ծառայության տարբերանշանը պետք է տեղադրվի բաճկոնի հետևի մասում (</w:t>
            </w:r>
            <w:r w:rsidRPr="00EA49AD">
              <w:rPr>
                <w:rFonts w:ascii="GHEA Grapalat" w:hAnsi="GHEA Grapalat"/>
                <w:sz w:val="16"/>
                <w:szCs w:val="16"/>
                <w:lang w:val="hy-AM"/>
              </w:rPr>
              <w:t>արտաքին տեսքը</w:t>
            </w:r>
            <w:r w:rsidRPr="00EA49AD">
              <w:rPr>
                <w:rFonts w:ascii="GHEA Grapalat" w:hAnsi="GHEA Grapalat"/>
                <w:sz w:val="16"/>
                <w:szCs w:val="16"/>
              </w:rPr>
              <w:t xml:space="preserve">, գույնը, չափերը համաձայնեցվում են </w:t>
            </w:r>
            <w:r w:rsidRPr="00EA49AD">
              <w:rPr>
                <w:rFonts w:ascii="GHEA Grapalat" w:hAnsi="GHEA Grapalat"/>
                <w:sz w:val="16"/>
                <w:szCs w:val="16"/>
                <w:lang w:val="hy-AM"/>
              </w:rPr>
              <w:t>պատվիրատուի</w:t>
            </w:r>
            <w:r w:rsidRPr="00EA49AD">
              <w:rPr>
                <w:rFonts w:ascii="GHEA Grapalat" w:hAnsi="GHEA Grapalat"/>
                <w:sz w:val="16"/>
                <w:szCs w:val="16"/>
              </w:rPr>
              <w:t xml:space="preserve"> հետ): Բաղադրությունը՝ բաճկոնի և տաբատի արտաքին գործվածքը պետք է պատրաստված լինի արամիդային մանրաթելից</w:t>
            </w:r>
            <w:r w:rsidRPr="00EA49AD">
              <w:rPr>
                <w:rFonts w:ascii="GHEA Grapalat" w:hAnsi="GHEA Grapalat"/>
                <w:sz w:val="16"/>
                <w:szCs w:val="16"/>
                <w:lang w:val="hy-AM"/>
              </w:rPr>
              <w:t>,</w:t>
            </w:r>
            <w:r w:rsidRPr="00EA49AD">
              <w:rPr>
                <w:rFonts w:ascii="GHEA Grapalat" w:hAnsi="GHEA Grapalat"/>
                <w:sz w:val="16"/>
                <w:szCs w:val="16"/>
              </w:rPr>
              <w:t xml:space="preserve"> պարաարամիդային, մետաարամիդային կամ արամիդ</w:t>
            </w:r>
            <w:r w:rsidRPr="00EA49AD">
              <w:rPr>
                <w:rFonts w:ascii="GHEA Grapalat" w:hAnsi="GHEA Grapalat"/>
                <w:sz w:val="16"/>
                <w:szCs w:val="16"/>
                <w:lang w:val="hy-AM"/>
              </w:rPr>
              <w:t xml:space="preserve"> հ</w:t>
            </w:r>
            <w:r w:rsidRPr="00EA49AD">
              <w:rPr>
                <w:rFonts w:ascii="GHEA Grapalat" w:hAnsi="GHEA Grapalat"/>
                <w:sz w:val="16"/>
                <w:szCs w:val="16"/>
              </w:rPr>
              <w:t>ամապոլիմերային կառուցվածք</w:t>
            </w:r>
            <w:r w:rsidRPr="00EA49AD">
              <w:rPr>
                <w:rFonts w:ascii="GHEA Grapalat" w:hAnsi="GHEA Grapalat"/>
                <w:sz w:val="16"/>
                <w:szCs w:val="16"/>
                <w:lang w:val="hy-AM"/>
              </w:rPr>
              <w:t>ով։ Բաճկոնի ներսի կողմից բաղկացած է երեք շերտից, բ</w:t>
            </w:r>
            <w:r w:rsidRPr="0074669A">
              <w:rPr>
                <w:rFonts w:ascii="GHEA Grapalat" w:hAnsi="GHEA Grapalat"/>
                <w:sz w:val="16"/>
                <w:szCs w:val="16"/>
                <w:lang w:val="hy-AM"/>
              </w:rPr>
              <w:t>աճկոնը և տաբատը պետք է ունենան՝ անջրանցիկ և գոլորշաթափանց թաղանթ, որը պետք է պատրաստված լինի այնպիսի նյութից, ինչպիսին է պոլիտետրաֆտորէթիլենը (ПТФЭ) կամ պոլիուրե</w:t>
            </w:r>
            <w:r w:rsidRPr="00EA49AD">
              <w:rPr>
                <w:rFonts w:ascii="GHEA Grapalat" w:hAnsi="GHEA Grapalat"/>
                <w:sz w:val="16"/>
                <w:szCs w:val="16"/>
                <w:lang w:val="hy-AM"/>
              </w:rPr>
              <w:t>տ</w:t>
            </w:r>
            <w:r w:rsidRPr="0074669A">
              <w:rPr>
                <w:rFonts w:ascii="GHEA Grapalat" w:hAnsi="GHEA Grapalat"/>
                <w:sz w:val="16"/>
                <w:szCs w:val="16"/>
                <w:lang w:val="hy-AM"/>
              </w:rPr>
              <w:t>ան</w:t>
            </w:r>
            <w:r w:rsidRPr="00EA49AD">
              <w:rPr>
                <w:rFonts w:ascii="GHEA Grapalat" w:hAnsi="GHEA Grapalat"/>
                <w:sz w:val="16"/>
                <w:szCs w:val="16"/>
                <w:lang w:val="hy-AM"/>
              </w:rPr>
              <w:t>ից</w:t>
            </w:r>
            <w:r w:rsidRPr="0074669A">
              <w:rPr>
                <w:rFonts w:ascii="GHEA Grapalat" w:hAnsi="GHEA Grapalat"/>
                <w:sz w:val="16"/>
                <w:szCs w:val="16"/>
                <w:lang w:val="hy-AM"/>
              </w:rPr>
              <w:t>, ինչպես նաև ջերմային պաշտպանիչ շերտ՝ պատրաստված պարաարամիդով նյութից, մետա- արամիդ կամ համապոլիմերային կառուցվածք արամիդային մանրաթելից, որը դիմացկուն է առնվազն 300</w:t>
            </w:r>
            <w:r w:rsidR="009C6E23" w:rsidRPr="009C6E23">
              <w:rPr>
                <w:rFonts w:ascii="GHEA Grapalat" w:hAnsi="GHEA Grapalat"/>
                <w:sz w:val="16"/>
                <w:szCs w:val="16"/>
                <w:vertAlign w:val="superscript"/>
                <w:lang w:val="hy-AM"/>
              </w:rPr>
              <w:t>0</w:t>
            </w:r>
            <w:r w:rsidRPr="0074669A">
              <w:rPr>
                <w:rFonts w:ascii="GHEA Grapalat" w:hAnsi="GHEA Grapalat"/>
                <w:sz w:val="16"/>
                <w:szCs w:val="16"/>
                <w:lang w:val="hy-AM"/>
              </w:rPr>
              <w:t xml:space="preserve">C ջերմաստիճանի նկատմամբ։ Բաճկոնի և տաբատի վրա կարերը պետք է արվեն հրակայուն թելերով։ Համազգեստը (պիջակ և տաբատ) և օժանդակ նյութերը (կայծակաճարմանդներ), տեխնիկական ամրացումները (փականները), </w:t>
            </w:r>
            <w:r w:rsidRPr="00EA49AD">
              <w:rPr>
                <w:rFonts w:ascii="GHEA Grapalat" w:hAnsi="GHEA Grapalat"/>
                <w:sz w:val="16"/>
                <w:szCs w:val="16"/>
                <w:lang w:val="hy-AM"/>
              </w:rPr>
              <w:t>լուսանդրադարձնող</w:t>
            </w:r>
            <w:r w:rsidRPr="0074669A">
              <w:rPr>
                <w:rFonts w:ascii="GHEA Grapalat" w:hAnsi="GHEA Grapalat"/>
                <w:sz w:val="16"/>
                <w:szCs w:val="16"/>
                <w:lang w:val="hy-AM"/>
              </w:rPr>
              <w:t xml:space="preserve"> ժապավենները և այլ մասերը պետք է համապատասխանեն </w:t>
            </w:r>
            <w:r w:rsidRPr="0044516A">
              <w:rPr>
                <w:rFonts w:ascii="GHEA Grapalat" w:hAnsi="GHEA Grapalat"/>
                <w:sz w:val="16"/>
                <w:szCs w:val="16"/>
                <w:lang w:val="hy-AM"/>
              </w:rPr>
              <w:t xml:space="preserve">EN 469 </w:t>
            </w:r>
            <w:r w:rsidRPr="0074669A">
              <w:rPr>
                <w:rFonts w:ascii="GHEA Grapalat" w:hAnsi="GHEA Grapalat"/>
                <w:sz w:val="16"/>
                <w:szCs w:val="16"/>
                <w:lang w:val="hy-AM"/>
              </w:rPr>
              <w:t xml:space="preserve">ստանդարտի պահանջներին։ Տեսանելիությունը </w:t>
            </w:r>
            <w:r w:rsidRPr="0074669A">
              <w:rPr>
                <w:rFonts w:ascii="GHEA Grapalat" w:hAnsi="GHEA Grapalat"/>
                <w:sz w:val="16"/>
                <w:szCs w:val="16"/>
                <w:lang w:val="hy-AM"/>
              </w:rPr>
              <w:lastRenderedPageBreak/>
              <w:t xml:space="preserve">բարձրացնելու համար նախատեսված </w:t>
            </w:r>
            <w:r w:rsidRPr="00EA49AD">
              <w:rPr>
                <w:rFonts w:ascii="GHEA Grapalat" w:hAnsi="GHEA Grapalat"/>
                <w:sz w:val="16"/>
                <w:szCs w:val="16"/>
                <w:lang w:val="hy-AM"/>
              </w:rPr>
              <w:t xml:space="preserve">լուսանդրադարձնող ժապավենները </w:t>
            </w:r>
            <w:r w:rsidRPr="0074669A">
              <w:rPr>
                <w:rFonts w:ascii="GHEA Grapalat" w:hAnsi="GHEA Grapalat"/>
                <w:sz w:val="16"/>
                <w:szCs w:val="16"/>
                <w:lang w:val="hy-AM"/>
              </w:rPr>
              <w:t xml:space="preserve">պետք է կարվեն համազգեստին երկու զուգահեռ կարերով։ </w:t>
            </w:r>
            <w:r w:rsidRPr="00EA49AD">
              <w:rPr>
                <w:rFonts w:ascii="GHEA Grapalat" w:hAnsi="GHEA Grapalat"/>
                <w:sz w:val="16"/>
                <w:szCs w:val="16"/>
                <w:lang w:val="hy-AM"/>
              </w:rPr>
              <w:t xml:space="preserve">Լուսանդրադարձնող </w:t>
            </w:r>
            <w:r w:rsidRPr="0074669A">
              <w:rPr>
                <w:rFonts w:ascii="GHEA Grapalat" w:hAnsi="GHEA Grapalat"/>
                <w:sz w:val="16"/>
                <w:szCs w:val="16"/>
                <w:lang w:val="hy-AM"/>
              </w:rPr>
              <w:t>ժապավենի ստորին շերտի բաղադրությունը պետք է պատրաստված լինի պարաամիդային, մետաարամիդային կամ արամիդային համապոլիմերային կառուցվածքի արամիդային մանրաթելից, որը դիմացկուն է առնվազն 300</w:t>
            </w:r>
            <w:r w:rsidR="009C6E23" w:rsidRPr="009C6E23">
              <w:rPr>
                <w:rFonts w:ascii="GHEA Grapalat" w:hAnsi="GHEA Grapalat"/>
                <w:sz w:val="16"/>
                <w:szCs w:val="16"/>
                <w:vertAlign w:val="superscript"/>
                <w:lang w:val="hy-AM"/>
              </w:rPr>
              <w:t>0</w:t>
            </w:r>
            <w:r w:rsidRPr="0074669A">
              <w:rPr>
                <w:rFonts w:ascii="GHEA Grapalat" w:hAnsi="GHEA Grapalat"/>
                <w:sz w:val="16"/>
                <w:szCs w:val="16"/>
                <w:lang w:val="hy-AM"/>
              </w:rPr>
              <w:t>C ջերմաստիճանի: Բոլոր կարերը պետք է լինեն հավասար և համաչափ:</w:t>
            </w:r>
          </w:p>
          <w:p w14:paraId="476A1765" w14:textId="0F967DFC" w:rsidR="00383FC3" w:rsidRPr="00883212" w:rsidRDefault="00383FC3" w:rsidP="0038519F">
            <w:pPr>
              <w:jc w:val="both"/>
              <w:rPr>
                <w:rFonts w:ascii="GHEA Grapalat" w:hAnsi="GHEA Grapalat"/>
                <w:sz w:val="16"/>
                <w:szCs w:val="16"/>
                <w:lang w:val="hy-AM"/>
              </w:rPr>
            </w:pPr>
            <w:r w:rsidRPr="00EA49AD">
              <w:rPr>
                <w:rFonts w:ascii="GHEA Grapalat" w:hAnsi="GHEA Grapalat"/>
                <w:sz w:val="16"/>
                <w:szCs w:val="16"/>
                <w:lang w:val="hy-AM"/>
              </w:rPr>
              <w:t>Մատակարարը</w:t>
            </w:r>
            <w:r w:rsidRPr="00883212">
              <w:rPr>
                <w:rFonts w:ascii="GHEA Grapalat" w:hAnsi="GHEA Grapalat"/>
                <w:sz w:val="16"/>
                <w:szCs w:val="16"/>
                <w:lang w:val="hy-AM"/>
              </w:rPr>
              <w:t xml:space="preserve"> տրամադր</w:t>
            </w:r>
            <w:r w:rsidRPr="00EA49AD">
              <w:rPr>
                <w:rFonts w:ascii="GHEA Grapalat" w:hAnsi="GHEA Grapalat"/>
                <w:sz w:val="16"/>
                <w:szCs w:val="16"/>
                <w:lang w:val="hy-AM"/>
              </w:rPr>
              <w:t xml:space="preserve">ում է </w:t>
            </w:r>
            <w:r w:rsidRPr="00883212">
              <w:rPr>
                <w:rFonts w:ascii="GHEA Grapalat" w:hAnsi="GHEA Grapalat"/>
                <w:sz w:val="16"/>
                <w:szCs w:val="16"/>
                <w:lang w:val="hy-AM"/>
              </w:rPr>
              <w:t xml:space="preserve"> արտադրանքի նմուշ և լաբորատոր </w:t>
            </w:r>
            <w:r w:rsidRPr="00EA49AD">
              <w:rPr>
                <w:rFonts w:ascii="GHEA Grapalat" w:hAnsi="GHEA Grapalat"/>
                <w:sz w:val="16"/>
                <w:szCs w:val="16"/>
                <w:lang w:val="hy-AM"/>
              </w:rPr>
              <w:t>փորձարկման եզրակացություն</w:t>
            </w:r>
            <w:r w:rsidRPr="00883212">
              <w:rPr>
                <w:rFonts w:ascii="GHEA Grapalat" w:hAnsi="GHEA Grapalat"/>
                <w:sz w:val="16"/>
                <w:szCs w:val="16"/>
                <w:lang w:val="hy-AM"/>
              </w:rPr>
              <w:t>՝ հետևյալ պարամետրերի համար.</w:t>
            </w:r>
          </w:p>
          <w:p w14:paraId="4C105BE0" w14:textId="78DDA309" w:rsidR="00383FC3" w:rsidRPr="00EA49AD" w:rsidRDefault="00383FC3" w:rsidP="0038519F">
            <w:pPr>
              <w:jc w:val="both"/>
              <w:rPr>
                <w:rFonts w:ascii="GHEA Grapalat" w:hAnsi="GHEA Grapalat"/>
                <w:sz w:val="16"/>
                <w:szCs w:val="16"/>
                <w:lang w:val="hy-AM"/>
              </w:rPr>
            </w:pPr>
            <w:r w:rsidRPr="00883212">
              <w:rPr>
                <w:rFonts w:ascii="GHEA Grapalat" w:hAnsi="GHEA Grapalat"/>
                <w:sz w:val="16"/>
                <w:szCs w:val="16"/>
                <w:lang w:val="hy-AM"/>
              </w:rPr>
              <w:t>1) մակերեսային նյութի</w:t>
            </w:r>
            <w:r w:rsidRPr="00EA49AD">
              <w:rPr>
                <w:rFonts w:ascii="GHEA Grapalat" w:hAnsi="GHEA Grapalat"/>
                <w:sz w:val="16"/>
                <w:szCs w:val="16"/>
                <w:lang w:val="hy-AM"/>
              </w:rPr>
              <w:t xml:space="preserve"> բաղադրությունը </w:t>
            </w:r>
            <w:r w:rsidRPr="00883212">
              <w:rPr>
                <w:rFonts w:ascii="GHEA Grapalat" w:hAnsi="GHEA Grapalat"/>
                <w:sz w:val="16"/>
                <w:szCs w:val="16"/>
                <w:lang w:val="hy-AM"/>
              </w:rPr>
              <w:t>և քաշը</w:t>
            </w:r>
            <w:r w:rsidRPr="00EA49AD">
              <w:rPr>
                <w:rFonts w:ascii="GHEA Grapalat" w:hAnsi="GHEA Grapalat"/>
                <w:sz w:val="16"/>
                <w:szCs w:val="16"/>
                <w:lang w:val="hy-AM"/>
              </w:rPr>
              <w:t>։</w:t>
            </w:r>
          </w:p>
          <w:p w14:paraId="2AA18694" w14:textId="12B40C65"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 xml:space="preserve">2) Եթե կան ծնկների բարձիկներ, նյութի </w:t>
            </w:r>
            <w:r w:rsidRPr="00EA49AD">
              <w:rPr>
                <w:rFonts w:ascii="GHEA Grapalat" w:hAnsi="GHEA Grapalat"/>
                <w:sz w:val="16"/>
                <w:szCs w:val="16"/>
                <w:lang w:val="hy-AM"/>
              </w:rPr>
              <w:t>բաղադրությունը</w:t>
            </w:r>
            <w:r w:rsidRPr="0074669A">
              <w:rPr>
                <w:rFonts w:ascii="GHEA Grapalat" w:hAnsi="GHEA Grapalat"/>
                <w:sz w:val="16"/>
                <w:szCs w:val="16"/>
                <w:lang w:val="hy-AM"/>
              </w:rPr>
              <w:t xml:space="preserve"> և ջերմակայունությունը</w:t>
            </w:r>
            <w:r w:rsidRPr="00EA49AD">
              <w:rPr>
                <w:rFonts w:ascii="GHEA Grapalat" w:hAnsi="GHEA Grapalat"/>
                <w:sz w:val="16"/>
                <w:szCs w:val="16"/>
                <w:lang w:val="hy-AM"/>
              </w:rPr>
              <w:t>։</w:t>
            </w:r>
          </w:p>
          <w:p w14:paraId="11B4AC51" w14:textId="245F0C46"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 xml:space="preserve">3) Բաճկոնի </w:t>
            </w:r>
            <w:r w:rsidRPr="0074669A">
              <w:rPr>
                <w:rFonts w:ascii="GHEA Grapalat" w:hAnsi="GHEA Grapalat" w:cs="Tahoma"/>
                <w:sz w:val="16"/>
                <w:szCs w:val="16"/>
                <w:lang w:val="hy-AM"/>
              </w:rPr>
              <w:t>մանժետներ</w:t>
            </w:r>
            <w:r w:rsidRPr="00EA49AD">
              <w:rPr>
                <w:rFonts w:ascii="GHEA Grapalat" w:hAnsi="GHEA Grapalat" w:cs="Tahoma"/>
                <w:sz w:val="16"/>
                <w:szCs w:val="16"/>
                <w:lang w:val="hy-AM"/>
              </w:rPr>
              <w:t>ի</w:t>
            </w:r>
            <w:r w:rsidRPr="0074669A">
              <w:rPr>
                <w:rFonts w:ascii="GHEA Grapalat" w:hAnsi="GHEA Grapalat"/>
                <w:sz w:val="16"/>
                <w:szCs w:val="16"/>
                <w:lang w:val="hy-AM"/>
              </w:rPr>
              <w:t xml:space="preserve">  նյութի </w:t>
            </w:r>
            <w:r w:rsidRPr="00EA49AD">
              <w:rPr>
                <w:rFonts w:ascii="GHEA Grapalat" w:hAnsi="GHEA Grapalat"/>
                <w:sz w:val="16"/>
                <w:szCs w:val="16"/>
                <w:lang w:val="hy-AM"/>
              </w:rPr>
              <w:t>բաղադրությունը</w:t>
            </w:r>
            <w:r w:rsidRPr="0074669A">
              <w:rPr>
                <w:rFonts w:ascii="GHEA Grapalat" w:hAnsi="GHEA Grapalat"/>
                <w:sz w:val="16"/>
                <w:szCs w:val="16"/>
                <w:lang w:val="hy-AM"/>
              </w:rPr>
              <w:t xml:space="preserve"> և ջերմակայունությունը</w:t>
            </w:r>
            <w:r w:rsidRPr="00EA49AD">
              <w:rPr>
                <w:rFonts w:ascii="GHEA Grapalat" w:hAnsi="GHEA Grapalat"/>
                <w:sz w:val="16"/>
                <w:szCs w:val="16"/>
                <w:lang w:val="hy-AM"/>
              </w:rPr>
              <w:t>։</w:t>
            </w:r>
          </w:p>
          <w:p w14:paraId="5B435D04" w14:textId="284F94B9"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 xml:space="preserve">4) </w:t>
            </w:r>
            <w:r w:rsidRPr="00EA49AD">
              <w:rPr>
                <w:rFonts w:ascii="GHEA Grapalat" w:hAnsi="GHEA Grapalat"/>
                <w:sz w:val="16"/>
                <w:szCs w:val="16"/>
                <w:lang w:val="hy-AM"/>
              </w:rPr>
              <w:t>Լուսանդրադարձնող</w:t>
            </w:r>
            <w:r w:rsidRPr="0074669A">
              <w:rPr>
                <w:rFonts w:ascii="GHEA Grapalat" w:hAnsi="GHEA Grapalat"/>
                <w:sz w:val="16"/>
                <w:szCs w:val="16"/>
                <w:lang w:val="hy-AM"/>
              </w:rPr>
              <w:t xml:space="preserve"> ժապավենների </w:t>
            </w:r>
            <w:r w:rsidRPr="00EA49AD">
              <w:rPr>
                <w:rFonts w:ascii="GHEA Grapalat" w:hAnsi="GHEA Grapalat"/>
                <w:sz w:val="16"/>
                <w:szCs w:val="16"/>
                <w:lang w:val="hy-AM"/>
              </w:rPr>
              <w:t>բաղադրությունը</w:t>
            </w:r>
            <w:r w:rsidRPr="0074669A">
              <w:rPr>
                <w:rFonts w:ascii="GHEA Grapalat" w:hAnsi="GHEA Grapalat"/>
                <w:sz w:val="16"/>
                <w:szCs w:val="16"/>
                <w:lang w:val="hy-AM"/>
              </w:rPr>
              <w:t xml:space="preserve"> և ջերմակայունությունը</w:t>
            </w:r>
            <w:r w:rsidRPr="00EA49AD">
              <w:rPr>
                <w:rFonts w:ascii="GHEA Grapalat" w:hAnsi="GHEA Grapalat"/>
                <w:sz w:val="16"/>
                <w:szCs w:val="16"/>
                <w:lang w:val="hy-AM"/>
              </w:rPr>
              <w:t>։</w:t>
            </w:r>
          </w:p>
          <w:p w14:paraId="42544822" w14:textId="1D28BC30"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5) Xf2 - բոցի ջերմափոխանակում, ըստ ստանդարտ փորձարկման մեթոդի EN 367</w:t>
            </w:r>
            <w:r w:rsidRPr="00EA49AD">
              <w:rPr>
                <w:rFonts w:ascii="GHEA Grapalat" w:hAnsi="GHEA Grapalat"/>
                <w:sz w:val="16"/>
                <w:szCs w:val="16"/>
                <w:lang w:val="hy-AM"/>
              </w:rPr>
              <w:t>,</w:t>
            </w:r>
          </w:p>
          <w:p w14:paraId="3660067C" w14:textId="31CDE766"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EN 6942 ստանդարտի փորձարկման մեթոդի համաձայն ջերմային ճառագայթման փորձարկման ժամանակ</w:t>
            </w:r>
            <w:r w:rsidRPr="00EA49AD">
              <w:rPr>
                <w:rFonts w:ascii="GHEA Grapalat" w:hAnsi="GHEA Grapalat"/>
                <w:sz w:val="16"/>
                <w:szCs w:val="16"/>
                <w:lang w:val="hy-AM"/>
              </w:rPr>
              <w:t>։</w:t>
            </w:r>
          </w:p>
          <w:p w14:paraId="1CE59D7D" w14:textId="179D87E5" w:rsidR="00383FC3" w:rsidRPr="0074669A" w:rsidRDefault="00383FC3" w:rsidP="0038519F">
            <w:pPr>
              <w:jc w:val="both"/>
              <w:rPr>
                <w:rFonts w:ascii="GHEA Grapalat" w:hAnsi="GHEA Grapalat"/>
                <w:sz w:val="16"/>
                <w:szCs w:val="16"/>
                <w:lang w:val="hy-AM"/>
              </w:rPr>
            </w:pPr>
            <w:r w:rsidRPr="0074669A">
              <w:rPr>
                <w:rFonts w:ascii="GHEA Grapalat" w:hAnsi="GHEA Grapalat"/>
                <w:sz w:val="16"/>
                <w:szCs w:val="16"/>
                <w:lang w:val="hy-AM"/>
              </w:rPr>
              <w:t>7) Y2 - ջրակայունություն` համաձայն ստանդարտ փորձարկման մեթոդի EN 20811</w:t>
            </w:r>
            <w:r w:rsidRPr="00EA49AD">
              <w:rPr>
                <w:rFonts w:ascii="GHEA Grapalat" w:hAnsi="GHEA Grapalat"/>
                <w:sz w:val="16"/>
                <w:szCs w:val="16"/>
                <w:lang w:val="hy-AM"/>
              </w:rPr>
              <w:t>։</w:t>
            </w:r>
            <w:r w:rsidRPr="0074669A">
              <w:rPr>
                <w:rFonts w:ascii="GHEA Grapalat" w:hAnsi="GHEA Grapalat"/>
                <w:sz w:val="16"/>
                <w:szCs w:val="16"/>
                <w:lang w:val="hy-AM"/>
              </w:rPr>
              <w:t xml:space="preserve"> </w:t>
            </w:r>
          </w:p>
          <w:p w14:paraId="2FD7811A" w14:textId="56516D98"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8) 22 - օդաթափանցելիություն - դիմադրություն ջրի գոլորշիներին, ըստ ստանդարտ փորձարկման մեթոդի EN 31092</w:t>
            </w:r>
            <w:r w:rsidRPr="00EA49AD">
              <w:rPr>
                <w:rFonts w:ascii="GHEA Grapalat" w:hAnsi="GHEA Grapalat"/>
                <w:sz w:val="16"/>
                <w:szCs w:val="16"/>
                <w:lang w:val="hy-AM"/>
              </w:rPr>
              <w:t>։</w:t>
            </w:r>
          </w:p>
          <w:p w14:paraId="7839D883" w14:textId="5FA903C8" w:rsidR="00383FC3" w:rsidRPr="0074669A" w:rsidRDefault="00383FC3" w:rsidP="0038519F">
            <w:pPr>
              <w:jc w:val="both"/>
              <w:rPr>
                <w:rFonts w:ascii="GHEA Grapalat" w:hAnsi="GHEA Grapalat"/>
                <w:sz w:val="16"/>
                <w:szCs w:val="16"/>
                <w:lang w:val="hy-AM"/>
              </w:rPr>
            </w:pPr>
            <w:r w:rsidRPr="00EA49AD">
              <w:rPr>
                <w:rFonts w:ascii="GHEA Grapalat" w:hAnsi="GHEA Grapalat"/>
                <w:sz w:val="16"/>
                <w:szCs w:val="16"/>
                <w:lang w:val="hy-AM"/>
              </w:rPr>
              <w:t xml:space="preserve">Մատակարարը </w:t>
            </w:r>
            <w:r w:rsidRPr="0074669A">
              <w:rPr>
                <w:rFonts w:ascii="GHEA Grapalat" w:hAnsi="GHEA Grapalat"/>
                <w:sz w:val="16"/>
                <w:szCs w:val="16"/>
                <w:lang w:val="hy-AM"/>
              </w:rPr>
              <w:t>պետք է տրամադրի նաև արտադրողի կողմից տրված տեղեկատվություն</w:t>
            </w:r>
            <w:r w:rsidRPr="00EA49AD">
              <w:rPr>
                <w:rFonts w:ascii="GHEA Grapalat" w:hAnsi="GHEA Grapalat"/>
                <w:sz w:val="16"/>
                <w:szCs w:val="16"/>
                <w:lang w:val="hy-AM"/>
              </w:rPr>
              <w:t xml:space="preserve">՝ </w:t>
            </w:r>
            <w:r w:rsidRPr="0074669A">
              <w:rPr>
                <w:rFonts w:ascii="GHEA Grapalat" w:hAnsi="GHEA Grapalat"/>
                <w:sz w:val="16"/>
                <w:szCs w:val="16"/>
                <w:lang w:val="hy-AM"/>
              </w:rPr>
              <w:t>որակի ապահովման փաստաթուղթ, որտեղ նշված կլինեն.</w:t>
            </w:r>
          </w:p>
          <w:p w14:paraId="5E3420AF" w14:textId="76232F07"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1. Ջերմային փոխանցում - բոցի փորձարկման ժամանակ (XF2)</w:t>
            </w:r>
            <w:r w:rsidRPr="00EA49AD">
              <w:rPr>
                <w:rFonts w:ascii="GHEA Grapalat" w:hAnsi="GHEA Grapalat"/>
                <w:sz w:val="16"/>
                <w:szCs w:val="16"/>
                <w:lang w:val="hy-AM"/>
              </w:rPr>
              <w:t>։</w:t>
            </w:r>
          </w:p>
          <w:p w14:paraId="10D6C699" w14:textId="50B23BE4" w:rsidR="00383FC3" w:rsidRPr="00EA49AD" w:rsidRDefault="00383FC3" w:rsidP="0038519F">
            <w:pPr>
              <w:jc w:val="both"/>
              <w:rPr>
                <w:rFonts w:ascii="GHEA Grapalat" w:hAnsi="GHEA Grapalat"/>
                <w:sz w:val="16"/>
                <w:szCs w:val="16"/>
                <w:lang w:val="hy-AM"/>
              </w:rPr>
            </w:pPr>
            <w:r w:rsidRPr="0074669A">
              <w:rPr>
                <w:rFonts w:ascii="GHEA Grapalat" w:hAnsi="GHEA Grapalat"/>
                <w:sz w:val="16"/>
                <w:szCs w:val="16"/>
                <w:lang w:val="hy-AM"/>
              </w:rPr>
              <w:t>2. Ջերմային փոխանցում - ջերմային ճառագայթման փորձարկում (XR2)</w:t>
            </w:r>
            <w:r w:rsidRPr="00EA49AD">
              <w:rPr>
                <w:rFonts w:ascii="GHEA Grapalat" w:hAnsi="GHEA Grapalat"/>
                <w:sz w:val="16"/>
                <w:szCs w:val="16"/>
                <w:lang w:val="hy-AM"/>
              </w:rPr>
              <w:t>։</w:t>
            </w:r>
          </w:p>
          <w:p w14:paraId="1A8D9A13" w14:textId="77777777" w:rsidR="00383FC3" w:rsidRPr="0074669A" w:rsidRDefault="00383FC3" w:rsidP="0038519F">
            <w:pPr>
              <w:jc w:val="both"/>
              <w:rPr>
                <w:rFonts w:ascii="GHEA Grapalat" w:hAnsi="GHEA Grapalat"/>
                <w:sz w:val="16"/>
                <w:szCs w:val="16"/>
                <w:lang w:val="hy-AM"/>
              </w:rPr>
            </w:pPr>
            <w:r w:rsidRPr="0074669A">
              <w:rPr>
                <w:rFonts w:ascii="GHEA Grapalat" w:hAnsi="GHEA Grapalat"/>
                <w:sz w:val="16"/>
                <w:szCs w:val="16"/>
                <w:lang w:val="hy-AM"/>
              </w:rPr>
              <w:t>3. Ջրակայունության ինդեքս (Y2):</w:t>
            </w:r>
          </w:p>
          <w:p w14:paraId="455C911C" w14:textId="77777777" w:rsidR="00383FC3" w:rsidRPr="0074669A" w:rsidRDefault="00383FC3" w:rsidP="0038519F">
            <w:pPr>
              <w:jc w:val="both"/>
              <w:rPr>
                <w:rFonts w:ascii="GHEA Grapalat" w:hAnsi="GHEA Grapalat"/>
                <w:sz w:val="16"/>
                <w:szCs w:val="16"/>
                <w:lang w:val="hy-AM"/>
              </w:rPr>
            </w:pPr>
            <w:r w:rsidRPr="0074669A">
              <w:rPr>
                <w:rFonts w:ascii="GHEA Grapalat" w:hAnsi="GHEA Grapalat"/>
                <w:sz w:val="16"/>
                <w:szCs w:val="16"/>
                <w:lang w:val="hy-AM"/>
              </w:rPr>
              <w:t>4. EN 6942 ստանդարտի ցուցիչներ</w:t>
            </w:r>
          </w:p>
          <w:p w14:paraId="0B37C095" w14:textId="6FDBB00D" w:rsidR="00383FC3" w:rsidRPr="0074669A" w:rsidRDefault="00383FC3" w:rsidP="0038519F">
            <w:pPr>
              <w:jc w:val="both"/>
              <w:rPr>
                <w:rFonts w:ascii="GHEA Grapalat" w:hAnsi="GHEA Grapalat"/>
                <w:sz w:val="16"/>
                <w:szCs w:val="16"/>
                <w:lang w:val="hy-AM"/>
              </w:rPr>
            </w:pPr>
            <w:r w:rsidRPr="0074669A">
              <w:rPr>
                <w:rFonts w:ascii="GHEA Grapalat" w:hAnsi="GHEA Grapalat"/>
                <w:sz w:val="16"/>
                <w:szCs w:val="16"/>
                <w:lang w:val="hy-AM"/>
              </w:rPr>
              <w:t>Y2 - ջրակայունություն ստանդարտ փորձարկման մեթոդի EN 20811</w:t>
            </w:r>
            <w:r w:rsidRPr="00EA49AD">
              <w:rPr>
                <w:rFonts w:ascii="GHEA Grapalat" w:hAnsi="GHEA Grapalat"/>
                <w:sz w:val="16"/>
                <w:szCs w:val="16"/>
                <w:lang w:val="hy-AM"/>
              </w:rPr>
              <w:t>։</w:t>
            </w:r>
            <w:r w:rsidRPr="0074669A">
              <w:rPr>
                <w:rFonts w:ascii="GHEA Grapalat" w:hAnsi="GHEA Grapalat"/>
                <w:sz w:val="16"/>
                <w:szCs w:val="16"/>
                <w:lang w:val="hy-AM"/>
              </w:rPr>
              <w:t xml:space="preserve"> </w:t>
            </w:r>
          </w:p>
          <w:p w14:paraId="065695C1" w14:textId="3A92B31A" w:rsidR="00383FC3" w:rsidRDefault="00383FC3" w:rsidP="0038519F">
            <w:pPr>
              <w:jc w:val="both"/>
              <w:rPr>
                <w:rFonts w:ascii="GHEA Grapalat" w:hAnsi="GHEA Grapalat"/>
                <w:sz w:val="16"/>
                <w:szCs w:val="16"/>
                <w:lang w:val="hy-AM"/>
              </w:rPr>
            </w:pPr>
            <w:r w:rsidRPr="0074669A">
              <w:rPr>
                <w:rFonts w:ascii="GHEA Grapalat" w:hAnsi="GHEA Grapalat"/>
                <w:sz w:val="16"/>
                <w:szCs w:val="16"/>
                <w:lang w:val="hy-AM"/>
              </w:rPr>
              <w:t xml:space="preserve">5) 22 - օդի թափանցելիություն - դիմադրություն </w:t>
            </w:r>
            <w:r w:rsidRPr="0074669A">
              <w:rPr>
                <w:rFonts w:ascii="GHEA Grapalat" w:hAnsi="GHEA Grapalat"/>
                <w:sz w:val="16"/>
                <w:szCs w:val="16"/>
                <w:lang w:val="hy-AM"/>
              </w:rPr>
              <w:lastRenderedPageBreak/>
              <w:t>ջրի գոլորշիներին, ըստ ստանդարտ փորձարկման մեթոդի EN 31092</w:t>
            </w:r>
            <w:r w:rsidRPr="00EA49AD">
              <w:rPr>
                <w:rFonts w:ascii="GHEA Grapalat" w:hAnsi="GHEA Grapalat"/>
                <w:sz w:val="16"/>
                <w:szCs w:val="16"/>
                <w:lang w:val="hy-AM"/>
              </w:rPr>
              <w:t>։</w:t>
            </w:r>
            <w:r>
              <w:rPr>
                <w:rFonts w:ascii="GHEA Grapalat" w:hAnsi="GHEA Grapalat"/>
                <w:sz w:val="16"/>
                <w:szCs w:val="16"/>
                <w:lang w:val="hy-AM"/>
              </w:rPr>
              <w:t xml:space="preserve"> Չափսերը համաձայնեցնել պատվիրատուի հետ:</w:t>
            </w:r>
          </w:p>
          <w:p w14:paraId="078500FD" w14:textId="5BBE57BA" w:rsidR="00383FC3" w:rsidRPr="00EA49AD" w:rsidRDefault="00383FC3" w:rsidP="0038519F">
            <w:pPr>
              <w:jc w:val="both"/>
              <w:rPr>
                <w:rFonts w:ascii="GHEA Grapalat" w:hAnsi="GHEA Grapalat"/>
                <w:sz w:val="16"/>
                <w:szCs w:val="16"/>
                <w:lang w:val="hy-AM"/>
              </w:rPr>
            </w:pPr>
            <w:r>
              <w:rPr>
                <w:rFonts w:ascii="GHEA Grapalat" w:hAnsi="GHEA Grapalat" w:cs="Sylfaen"/>
                <w:sz w:val="16"/>
                <w:szCs w:val="16"/>
                <w:lang w:val="hy-AM"/>
              </w:rPr>
              <w:t>Փաթեթավորումը՝</w:t>
            </w:r>
            <w:r>
              <w:rPr>
                <w:rFonts w:ascii="GHEA Grapalat" w:hAnsi="GHEA Grapalat"/>
                <w:sz w:val="16"/>
                <w:szCs w:val="16"/>
                <w:lang w:val="hy-AM"/>
              </w:rPr>
              <w:t xml:space="preserve"> </w:t>
            </w:r>
            <w:r>
              <w:rPr>
                <w:rFonts w:ascii="GHEA Grapalat" w:hAnsi="GHEA Grapalat" w:cs="Sylfaen"/>
                <w:sz w:val="16"/>
                <w:szCs w:val="16"/>
                <w:lang w:val="hy-AM"/>
              </w:rPr>
              <w:t>տեսականին</w:t>
            </w:r>
            <w:r>
              <w:rPr>
                <w:rFonts w:ascii="GHEA Grapalat" w:hAnsi="GHEA Grapalat"/>
                <w:sz w:val="16"/>
                <w:szCs w:val="16"/>
                <w:lang w:val="hy-AM"/>
              </w:rPr>
              <w:t xml:space="preserve"> 1 հատ՝ </w:t>
            </w:r>
            <w:r>
              <w:rPr>
                <w:rFonts w:ascii="GHEA Grapalat" w:hAnsi="GHEA Grapalat" w:cs="Sylfaen"/>
                <w:sz w:val="16"/>
                <w:szCs w:val="16"/>
                <w:lang w:val="hy-AM"/>
              </w:rPr>
              <w:t>պոլիէթիլենային</w:t>
            </w:r>
            <w:r>
              <w:rPr>
                <w:rFonts w:ascii="GHEA Grapalat" w:hAnsi="GHEA Grapalat"/>
                <w:sz w:val="16"/>
                <w:szCs w:val="16"/>
                <w:lang w:val="hy-AM"/>
              </w:rPr>
              <w:t xml:space="preserve"> </w:t>
            </w:r>
            <w:r>
              <w:rPr>
                <w:rFonts w:ascii="GHEA Grapalat" w:hAnsi="GHEA Grapalat" w:cs="Sylfaen"/>
                <w:sz w:val="16"/>
                <w:szCs w:val="16"/>
                <w:lang w:val="hy-AM"/>
              </w:rPr>
              <w:t>թափանցիկ</w:t>
            </w:r>
            <w:r>
              <w:rPr>
                <w:rFonts w:ascii="GHEA Grapalat" w:hAnsi="GHEA Grapalat"/>
                <w:sz w:val="16"/>
                <w:szCs w:val="16"/>
                <w:lang w:val="hy-AM"/>
              </w:rPr>
              <w:t xml:space="preserve"> </w:t>
            </w:r>
            <w:r>
              <w:rPr>
                <w:rFonts w:ascii="GHEA Grapalat" w:hAnsi="GHEA Grapalat" w:cs="Sylfaen"/>
                <w:sz w:val="16"/>
                <w:szCs w:val="16"/>
                <w:lang w:val="hy-AM"/>
              </w:rPr>
              <w:t>պարկերով</w:t>
            </w:r>
            <w:r>
              <w:rPr>
                <w:rFonts w:ascii="GHEA Grapalat" w:hAnsi="GHEA Grapalat"/>
                <w:sz w:val="16"/>
                <w:szCs w:val="16"/>
                <w:lang w:val="hy-AM"/>
              </w:rPr>
              <w:t xml:space="preserve">, </w:t>
            </w:r>
            <w:r>
              <w:rPr>
                <w:rFonts w:ascii="GHEA Grapalat" w:hAnsi="GHEA Grapalat" w:cs="Sylfaen"/>
                <w:sz w:val="16"/>
                <w:szCs w:val="16"/>
                <w:lang w:val="hy-AM"/>
              </w:rPr>
              <w:t>մեկ</w:t>
            </w:r>
            <w:r>
              <w:rPr>
                <w:rFonts w:ascii="GHEA Grapalat" w:hAnsi="GHEA Grapalat"/>
                <w:sz w:val="16"/>
                <w:szCs w:val="16"/>
                <w:lang w:val="hy-AM"/>
              </w:rPr>
              <w:t xml:space="preserve"> </w:t>
            </w:r>
            <w:r>
              <w:rPr>
                <w:rFonts w:ascii="GHEA Grapalat" w:hAnsi="GHEA Grapalat" w:cs="Sylfaen"/>
                <w:sz w:val="16"/>
                <w:szCs w:val="16"/>
                <w:lang w:val="hy-AM"/>
              </w:rPr>
              <w:t>պարկի</w:t>
            </w:r>
            <w:r>
              <w:rPr>
                <w:rFonts w:ascii="GHEA Grapalat" w:hAnsi="GHEA Grapalat"/>
                <w:sz w:val="16"/>
                <w:szCs w:val="16"/>
                <w:lang w:val="hy-AM"/>
              </w:rPr>
              <w:t xml:space="preserve"> </w:t>
            </w:r>
            <w:r>
              <w:rPr>
                <w:rFonts w:ascii="GHEA Grapalat" w:hAnsi="GHEA Grapalat" w:cs="Sylfaen"/>
                <w:sz w:val="16"/>
                <w:szCs w:val="16"/>
                <w:lang w:val="hy-AM"/>
              </w:rPr>
              <w:t>մեջ՝</w:t>
            </w:r>
            <w:r>
              <w:rPr>
                <w:rFonts w:ascii="GHEA Grapalat" w:hAnsi="GHEA Grapalat"/>
                <w:sz w:val="16"/>
                <w:szCs w:val="16"/>
                <w:lang w:val="hy-AM"/>
              </w:rPr>
              <w:t xml:space="preserve"> 1 </w:t>
            </w:r>
            <w:r>
              <w:rPr>
                <w:rFonts w:ascii="GHEA Grapalat" w:hAnsi="GHEA Grapalat" w:cs="Sylfaen"/>
                <w:sz w:val="16"/>
                <w:szCs w:val="16"/>
                <w:lang w:val="hy-AM"/>
              </w:rPr>
              <w:t>հատ</w:t>
            </w:r>
            <w:r>
              <w:rPr>
                <w:rFonts w:ascii="GHEA Grapalat" w:hAnsi="GHEA Grapalat"/>
                <w:sz w:val="16"/>
                <w:szCs w:val="16"/>
                <w:lang w:val="hy-AM"/>
              </w:rPr>
              <w:t>:</w:t>
            </w:r>
          </w:p>
        </w:tc>
        <w:tc>
          <w:tcPr>
            <w:tcW w:w="709" w:type="dxa"/>
            <w:vMerge w:val="restart"/>
            <w:tcBorders>
              <w:top w:val="single" w:sz="4" w:space="0" w:color="auto"/>
              <w:left w:val="single" w:sz="4" w:space="0" w:color="auto"/>
              <w:right w:val="single" w:sz="4" w:space="0" w:color="auto"/>
            </w:tcBorders>
            <w:vAlign w:val="center"/>
          </w:tcPr>
          <w:p w14:paraId="1483A8EE" w14:textId="76DDD64F" w:rsidR="00383FC3" w:rsidRPr="00420088" w:rsidRDefault="00383FC3" w:rsidP="00420088">
            <w:pPr>
              <w:jc w:val="center"/>
              <w:rPr>
                <w:rFonts w:ascii="GHEA Grapalat" w:hAnsi="GHEA Grapalat" w:cs="Arial"/>
                <w:sz w:val="16"/>
                <w:szCs w:val="16"/>
                <w:lang w:val="hy-AM"/>
              </w:rPr>
            </w:pPr>
            <w:r>
              <w:rPr>
                <w:rFonts w:ascii="GHEA Grapalat" w:hAnsi="GHEA Grapalat" w:cs="Arial"/>
                <w:sz w:val="16"/>
                <w:szCs w:val="16"/>
                <w:lang w:val="hy-AM"/>
              </w:rPr>
              <w:lastRenderedPageBreak/>
              <w:t>լ-զմ</w:t>
            </w:r>
          </w:p>
        </w:tc>
        <w:tc>
          <w:tcPr>
            <w:tcW w:w="992" w:type="dxa"/>
            <w:vMerge w:val="restart"/>
            <w:tcBorders>
              <w:top w:val="single" w:sz="4" w:space="0" w:color="auto"/>
              <w:left w:val="single" w:sz="4" w:space="0" w:color="auto"/>
              <w:right w:val="single" w:sz="4" w:space="0" w:color="auto"/>
            </w:tcBorders>
            <w:vAlign w:val="center"/>
          </w:tcPr>
          <w:p w14:paraId="19F45CB9" w14:textId="0F71BF10" w:rsidR="00383FC3" w:rsidRPr="00B45701" w:rsidRDefault="00383FC3" w:rsidP="00420088">
            <w:pPr>
              <w:rPr>
                <w:rFonts w:ascii="GHEA Grapalat" w:hAnsi="GHEA Grapalat" w:cs="Arial"/>
                <w:sz w:val="20"/>
                <w:szCs w:val="20"/>
                <w:lang w:val="hy-AM"/>
              </w:rPr>
            </w:pPr>
            <w:r>
              <w:rPr>
                <w:rFonts w:ascii="GHEA Grapalat" w:hAnsi="GHEA Grapalat" w:cs="Arial"/>
                <w:sz w:val="20"/>
                <w:szCs w:val="20"/>
                <w:lang w:val="hy-AM"/>
              </w:rPr>
              <w:t>281000</w:t>
            </w:r>
          </w:p>
        </w:tc>
        <w:tc>
          <w:tcPr>
            <w:tcW w:w="1276" w:type="dxa"/>
            <w:vMerge w:val="restart"/>
            <w:tcBorders>
              <w:top w:val="single" w:sz="4" w:space="0" w:color="auto"/>
              <w:left w:val="single" w:sz="4" w:space="0" w:color="auto"/>
              <w:right w:val="single" w:sz="4" w:space="0" w:color="auto"/>
            </w:tcBorders>
            <w:vAlign w:val="center"/>
          </w:tcPr>
          <w:p w14:paraId="4E95E9C4" w14:textId="5E9AFADD" w:rsidR="00383FC3" w:rsidRPr="00420088" w:rsidRDefault="00383FC3" w:rsidP="00420088">
            <w:pPr>
              <w:jc w:val="center"/>
              <w:rPr>
                <w:rFonts w:ascii="Arial" w:hAnsi="Arial" w:cs="Arial"/>
                <w:sz w:val="20"/>
                <w:szCs w:val="20"/>
                <w:lang w:val="hy-AM"/>
              </w:rPr>
            </w:pPr>
            <w:r>
              <w:rPr>
                <w:rFonts w:ascii="GHEA Grapalat" w:hAnsi="GHEA Grapalat" w:cs="Arial"/>
                <w:sz w:val="20"/>
                <w:szCs w:val="20"/>
              </w:rPr>
              <w:t>86829000</w:t>
            </w:r>
          </w:p>
        </w:tc>
        <w:tc>
          <w:tcPr>
            <w:tcW w:w="712" w:type="dxa"/>
            <w:vMerge w:val="restart"/>
            <w:tcBorders>
              <w:top w:val="single" w:sz="4" w:space="0" w:color="auto"/>
              <w:left w:val="single" w:sz="4" w:space="0" w:color="auto"/>
              <w:right w:val="single" w:sz="4" w:space="0" w:color="auto"/>
            </w:tcBorders>
            <w:vAlign w:val="center"/>
          </w:tcPr>
          <w:p w14:paraId="6835E5C2" w14:textId="33964875" w:rsidR="00383FC3" w:rsidRPr="00B45701" w:rsidRDefault="00383FC3" w:rsidP="00420088">
            <w:pPr>
              <w:rPr>
                <w:rFonts w:ascii="GHEA Grapalat" w:hAnsi="GHEA Grapalat" w:cs="Arial"/>
                <w:sz w:val="20"/>
                <w:szCs w:val="20"/>
                <w:lang w:val="hy-AM"/>
              </w:rPr>
            </w:pPr>
            <w:r>
              <w:rPr>
                <w:rFonts w:ascii="GHEA Grapalat" w:hAnsi="GHEA Grapalat" w:cs="Arial"/>
                <w:color w:val="000000"/>
                <w:sz w:val="20"/>
                <w:szCs w:val="20"/>
                <w:lang w:val="hy-AM"/>
              </w:rPr>
              <w:t>309</w:t>
            </w:r>
          </w:p>
        </w:tc>
        <w:tc>
          <w:tcPr>
            <w:tcW w:w="851" w:type="dxa"/>
            <w:vMerge w:val="restart"/>
            <w:tcBorders>
              <w:top w:val="single" w:sz="4" w:space="0" w:color="auto"/>
              <w:left w:val="single" w:sz="4" w:space="0" w:color="auto"/>
              <w:right w:val="single" w:sz="4" w:space="0" w:color="auto"/>
            </w:tcBorders>
            <w:vAlign w:val="center"/>
          </w:tcPr>
          <w:p w14:paraId="2C979D40" w14:textId="3C17B51F" w:rsidR="00383FC3" w:rsidRPr="00420088" w:rsidRDefault="00383FC3" w:rsidP="00420088">
            <w:pPr>
              <w:spacing w:line="256" w:lineRule="auto"/>
              <w:jc w:val="center"/>
              <w:rPr>
                <w:rFonts w:ascii="GHEA Grapalat" w:hAnsi="GHEA Grapalat"/>
                <w:sz w:val="20"/>
                <w:szCs w:val="20"/>
              </w:rPr>
            </w:pPr>
            <w:bookmarkStart w:id="2" w:name="_GoBack"/>
            <w:r>
              <w:rPr>
                <w:rFonts w:ascii="GHEA Grapalat" w:hAnsi="GHEA Grapalat" w:cs="Arial"/>
                <w:sz w:val="16"/>
                <w:szCs w:val="16"/>
                <w:lang w:val="hy-AM"/>
              </w:rPr>
              <w:t>Շիրակի 3-րդ նրբ., շ.6</w:t>
            </w:r>
            <w:bookmarkEnd w:id="2"/>
          </w:p>
        </w:tc>
        <w:tc>
          <w:tcPr>
            <w:tcW w:w="709" w:type="dxa"/>
            <w:vMerge w:val="restart"/>
            <w:tcBorders>
              <w:top w:val="single" w:sz="4" w:space="0" w:color="auto"/>
              <w:left w:val="single" w:sz="4" w:space="0" w:color="auto"/>
              <w:right w:val="single" w:sz="4" w:space="0" w:color="auto"/>
            </w:tcBorders>
            <w:vAlign w:val="center"/>
          </w:tcPr>
          <w:p w14:paraId="4F786EB3" w14:textId="19538BA2" w:rsidR="00383FC3" w:rsidRPr="00B45701" w:rsidRDefault="00383FC3" w:rsidP="00420088">
            <w:pPr>
              <w:rPr>
                <w:rFonts w:ascii="GHEA Grapalat" w:hAnsi="GHEA Grapalat" w:cs="Arial"/>
                <w:sz w:val="20"/>
                <w:szCs w:val="20"/>
                <w:lang w:val="hy-AM"/>
              </w:rPr>
            </w:pPr>
            <w:r>
              <w:rPr>
                <w:rFonts w:ascii="GHEA Grapalat" w:hAnsi="GHEA Grapalat" w:cs="Arial"/>
                <w:color w:val="000000"/>
                <w:sz w:val="20"/>
                <w:szCs w:val="20"/>
                <w:lang w:val="hy-AM"/>
              </w:rPr>
              <w:t>309</w:t>
            </w:r>
          </w:p>
        </w:tc>
        <w:tc>
          <w:tcPr>
            <w:tcW w:w="2268" w:type="dxa"/>
            <w:vMerge w:val="restart"/>
            <w:tcBorders>
              <w:top w:val="single" w:sz="4" w:space="0" w:color="auto"/>
              <w:left w:val="single" w:sz="4" w:space="0" w:color="auto"/>
              <w:right w:val="single" w:sz="4" w:space="0" w:color="auto"/>
            </w:tcBorders>
            <w:vAlign w:val="center"/>
          </w:tcPr>
          <w:p w14:paraId="06FABFCF" w14:textId="77777777" w:rsidR="00383FC3" w:rsidRDefault="00383FC3" w:rsidP="00E25701">
            <w:pPr>
              <w:jc w:val="center"/>
              <w:rPr>
                <w:rFonts w:ascii="GHEA Grapalat" w:hAnsi="GHEA Grapalat" w:cs="Arial"/>
                <w:sz w:val="14"/>
                <w:szCs w:val="14"/>
                <w:lang w:val="hy-AM"/>
              </w:rPr>
            </w:pPr>
            <w:r>
              <w:rPr>
                <w:rFonts w:ascii="GHEA Grapalat" w:hAnsi="GHEA Grapalat" w:cs="Arial"/>
                <w:sz w:val="14"/>
                <w:szCs w:val="14"/>
                <w:lang w:val="hy-AM"/>
              </w:rPr>
              <w:t>Համաձայնագիրը  ուժի մեջ  մտնելուց</w:t>
            </w:r>
          </w:p>
          <w:p w14:paraId="5C9D1B26" w14:textId="77777777" w:rsidR="00383FC3" w:rsidRDefault="00383FC3" w:rsidP="00E25701">
            <w:pPr>
              <w:jc w:val="center"/>
              <w:rPr>
                <w:rFonts w:ascii="GHEA Grapalat" w:hAnsi="GHEA Grapalat" w:cs="Arial"/>
                <w:sz w:val="14"/>
                <w:szCs w:val="14"/>
                <w:lang w:val="hy-AM"/>
              </w:rPr>
            </w:pPr>
            <w:r>
              <w:rPr>
                <w:rFonts w:ascii="GHEA Grapalat" w:hAnsi="GHEA Grapalat" w:cs="Arial"/>
                <w:sz w:val="14"/>
                <w:szCs w:val="14"/>
                <w:lang w:val="hy-AM"/>
              </w:rPr>
              <w:t>20 օրացույցային օր հետո</w:t>
            </w:r>
          </w:p>
          <w:p w14:paraId="12276E6E" w14:textId="6C19EB94" w:rsidR="00383FC3" w:rsidRDefault="00383FC3" w:rsidP="00E25701">
            <w:pPr>
              <w:jc w:val="center"/>
              <w:rPr>
                <w:rFonts w:ascii="GHEA Grapalat" w:hAnsi="GHEA Grapalat" w:cs="Arial"/>
                <w:sz w:val="14"/>
                <w:szCs w:val="14"/>
                <w:lang w:val="hy-AM"/>
              </w:rPr>
            </w:pPr>
            <w:r>
              <w:rPr>
                <w:rFonts w:ascii="GHEA Grapalat" w:hAnsi="GHEA Grapalat" w:cs="Arial"/>
                <w:sz w:val="14"/>
                <w:szCs w:val="14"/>
                <w:lang w:val="hy-AM"/>
              </w:rPr>
              <w:t xml:space="preserve">20 օրվա ընթացքում՝ </w:t>
            </w:r>
            <w:r w:rsidRPr="009C6E23">
              <w:rPr>
                <w:rFonts w:ascii="GHEA Grapalat" w:hAnsi="GHEA Grapalat" w:cs="Arial"/>
                <w:sz w:val="14"/>
                <w:szCs w:val="14"/>
                <w:lang w:val="hy-AM"/>
              </w:rPr>
              <w:t>46</w:t>
            </w:r>
            <w:r>
              <w:rPr>
                <w:rFonts w:ascii="GHEA Grapalat" w:hAnsi="GHEA Grapalat" w:cs="Arial"/>
                <w:sz w:val="14"/>
                <w:szCs w:val="14"/>
                <w:lang w:val="hy-AM"/>
              </w:rPr>
              <w:t xml:space="preserve"> լ-զմ,</w:t>
            </w:r>
          </w:p>
          <w:p w14:paraId="0DC41B79" w14:textId="47382338" w:rsidR="00383FC3" w:rsidRDefault="00383FC3" w:rsidP="00E25701">
            <w:pPr>
              <w:jc w:val="center"/>
              <w:rPr>
                <w:rFonts w:ascii="GHEA Grapalat" w:hAnsi="GHEA Grapalat" w:cs="Arial"/>
                <w:sz w:val="14"/>
                <w:szCs w:val="14"/>
                <w:lang w:val="hy-AM"/>
              </w:rPr>
            </w:pPr>
            <w:r>
              <w:rPr>
                <w:rFonts w:ascii="GHEA Grapalat" w:hAnsi="GHEA Grapalat" w:cs="Arial"/>
                <w:sz w:val="14"/>
                <w:szCs w:val="14"/>
                <w:lang w:val="hy-AM"/>
              </w:rPr>
              <w:t xml:space="preserve">80 օրվա ընթացքում՝  </w:t>
            </w:r>
            <w:r w:rsidRPr="009C6E23">
              <w:rPr>
                <w:rFonts w:ascii="GHEA Grapalat" w:hAnsi="GHEA Grapalat" w:cs="Arial"/>
                <w:sz w:val="14"/>
                <w:szCs w:val="14"/>
                <w:lang w:val="hy-AM"/>
              </w:rPr>
              <w:t xml:space="preserve">61 </w:t>
            </w:r>
            <w:r>
              <w:rPr>
                <w:rFonts w:ascii="GHEA Grapalat" w:hAnsi="GHEA Grapalat" w:cs="Arial"/>
                <w:sz w:val="14"/>
                <w:szCs w:val="14"/>
                <w:lang w:val="hy-AM"/>
              </w:rPr>
              <w:t>լ-զմ,</w:t>
            </w:r>
          </w:p>
          <w:p w14:paraId="375EBC8F" w14:textId="24AF3DB0" w:rsidR="00383FC3" w:rsidRDefault="00383FC3" w:rsidP="00E25701">
            <w:pPr>
              <w:jc w:val="center"/>
              <w:rPr>
                <w:rFonts w:ascii="GHEA Grapalat" w:hAnsi="GHEA Grapalat" w:cs="Arial"/>
                <w:sz w:val="14"/>
                <w:szCs w:val="14"/>
                <w:lang w:val="hy-AM"/>
              </w:rPr>
            </w:pPr>
            <w:r>
              <w:rPr>
                <w:rFonts w:ascii="GHEA Grapalat" w:hAnsi="GHEA Grapalat" w:cs="Arial"/>
                <w:sz w:val="14"/>
                <w:szCs w:val="14"/>
                <w:lang w:val="hy-AM"/>
              </w:rPr>
              <w:t xml:space="preserve">170 օրվա ընթացքում </w:t>
            </w:r>
            <w:r w:rsidRPr="009C6E23">
              <w:rPr>
                <w:rFonts w:ascii="GHEA Grapalat" w:hAnsi="GHEA Grapalat" w:cs="Arial"/>
                <w:sz w:val="14"/>
                <w:szCs w:val="14"/>
                <w:lang w:val="hy-AM"/>
              </w:rPr>
              <w:t>93</w:t>
            </w:r>
            <w:r>
              <w:rPr>
                <w:rFonts w:ascii="GHEA Grapalat" w:hAnsi="GHEA Grapalat" w:cs="Arial"/>
                <w:sz w:val="14"/>
                <w:szCs w:val="14"/>
                <w:lang w:val="hy-AM"/>
              </w:rPr>
              <w:t xml:space="preserve"> լ-զմ,</w:t>
            </w:r>
          </w:p>
          <w:p w14:paraId="48749E5A" w14:textId="1A6DB89E" w:rsidR="00383FC3" w:rsidRDefault="00383FC3" w:rsidP="00E25701">
            <w:pPr>
              <w:jc w:val="center"/>
              <w:rPr>
                <w:rFonts w:ascii="GHEA Grapalat" w:hAnsi="GHEA Grapalat" w:cs="Arial"/>
                <w:sz w:val="14"/>
                <w:szCs w:val="14"/>
                <w:lang w:val="hy-AM"/>
              </w:rPr>
            </w:pPr>
            <w:r>
              <w:rPr>
                <w:rFonts w:ascii="GHEA Grapalat" w:hAnsi="GHEA Grapalat" w:cs="Arial"/>
                <w:sz w:val="14"/>
                <w:szCs w:val="14"/>
                <w:lang w:val="hy-AM"/>
              </w:rPr>
              <w:t xml:space="preserve">260 օրվա ընթացքում </w:t>
            </w:r>
            <w:r w:rsidRPr="009C6E23">
              <w:rPr>
                <w:rFonts w:ascii="GHEA Grapalat" w:hAnsi="GHEA Grapalat" w:cs="Arial"/>
                <w:sz w:val="14"/>
                <w:szCs w:val="14"/>
                <w:lang w:val="hy-AM"/>
              </w:rPr>
              <w:t xml:space="preserve">109 </w:t>
            </w:r>
            <w:r>
              <w:rPr>
                <w:rFonts w:ascii="GHEA Grapalat" w:hAnsi="GHEA Grapalat" w:cs="Arial"/>
                <w:sz w:val="14"/>
                <w:szCs w:val="14"/>
                <w:lang w:val="hy-AM"/>
              </w:rPr>
              <w:t>լ-զմ։</w:t>
            </w:r>
          </w:p>
          <w:p w14:paraId="571BFBFD" w14:textId="60004F9A" w:rsidR="00383FC3" w:rsidRPr="00503A73" w:rsidRDefault="00383FC3" w:rsidP="00420088">
            <w:pPr>
              <w:jc w:val="center"/>
              <w:rPr>
                <w:rFonts w:ascii="GHEA Grapalat" w:hAnsi="GHEA Grapalat" w:cs="Arial"/>
                <w:sz w:val="14"/>
                <w:szCs w:val="14"/>
                <w:lang w:val="hy-AM"/>
              </w:rPr>
            </w:pPr>
          </w:p>
        </w:tc>
      </w:tr>
      <w:tr w:rsidR="00383FC3" w:rsidRPr="00E43AC4" w14:paraId="16E27675" w14:textId="77777777" w:rsidTr="00FC4D44">
        <w:trPr>
          <w:trHeight w:val="274"/>
          <w:jc w:val="center"/>
        </w:trPr>
        <w:tc>
          <w:tcPr>
            <w:tcW w:w="543" w:type="dxa"/>
            <w:vMerge/>
            <w:tcBorders>
              <w:left w:val="single" w:sz="4" w:space="0" w:color="auto"/>
              <w:right w:val="single" w:sz="4" w:space="0" w:color="auto"/>
            </w:tcBorders>
            <w:vAlign w:val="center"/>
          </w:tcPr>
          <w:p w14:paraId="5BE6F27A" w14:textId="6588A2CA" w:rsidR="00383FC3" w:rsidRPr="00420088" w:rsidRDefault="00383FC3" w:rsidP="00420088">
            <w:pPr>
              <w:jc w:val="center"/>
              <w:rPr>
                <w:rFonts w:ascii="GHEA Grapalat" w:hAnsi="GHEA Grapalat" w:cs="Arial"/>
                <w:sz w:val="20"/>
                <w:szCs w:val="20"/>
                <w:lang w:val="hy-AM"/>
              </w:rPr>
            </w:pPr>
          </w:p>
        </w:tc>
        <w:tc>
          <w:tcPr>
            <w:tcW w:w="1276" w:type="dxa"/>
            <w:vMerge/>
            <w:tcBorders>
              <w:left w:val="single" w:sz="4" w:space="0" w:color="auto"/>
              <w:right w:val="single" w:sz="4" w:space="0" w:color="auto"/>
            </w:tcBorders>
            <w:vAlign w:val="center"/>
          </w:tcPr>
          <w:p w14:paraId="45F10BEF" w14:textId="7A96D43C" w:rsidR="00383FC3" w:rsidRPr="00511780" w:rsidRDefault="00383FC3" w:rsidP="00420088">
            <w:pPr>
              <w:jc w:val="center"/>
              <w:rPr>
                <w:rFonts w:ascii="GHEA Grapalat" w:hAnsi="GHEA Grapalat" w:cs="Calibri"/>
                <w:sz w:val="16"/>
                <w:szCs w:val="16"/>
                <w:lang w:val="hy-AM"/>
              </w:rPr>
            </w:pPr>
          </w:p>
        </w:tc>
        <w:tc>
          <w:tcPr>
            <w:tcW w:w="2286" w:type="dxa"/>
            <w:tcBorders>
              <w:top w:val="single" w:sz="4" w:space="0" w:color="auto"/>
              <w:left w:val="single" w:sz="4" w:space="0" w:color="auto"/>
              <w:bottom w:val="single" w:sz="4" w:space="0" w:color="auto"/>
              <w:right w:val="single" w:sz="4" w:space="0" w:color="auto"/>
            </w:tcBorders>
            <w:vAlign w:val="center"/>
          </w:tcPr>
          <w:p w14:paraId="613CBDD1" w14:textId="77777777" w:rsidR="00383FC3" w:rsidRDefault="00383FC3" w:rsidP="00420088">
            <w:pPr>
              <w:rPr>
                <w:rFonts w:ascii="GHEA Grapalat" w:hAnsi="GHEA Grapalat" w:cs="Arial"/>
                <w:sz w:val="20"/>
                <w:szCs w:val="20"/>
              </w:rPr>
            </w:pPr>
            <w:r w:rsidRPr="00420088">
              <w:rPr>
                <w:rFonts w:ascii="GHEA Grapalat" w:hAnsi="GHEA Grapalat" w:cs="Arial"/>
                <w:sz w:val="20"/>
                <w:szCs w:val="20"/>
              </w:rPr>
              <w:t>Ձեռնոցներ (Հրշեջների ձեռնոցներ, հրդեհակայուն)</w:t>
            </w:r>
          </w:p>
          <w:p w14:paraId="6D488FCA" w14:textId="09195CE9" w:rsidR="00383FC3" w:rsidRPr="00420088" w:rsidRDefault="00383FC3" w:rsidP="00420088">
            <w:pPr>
              <w:rPr>
                <w:rFonts w:ascii="GHEA Grapalat" w:hAnsi="GHEA Grapalat" w:cs="Arial"/>
                <w:sz w:val="20"/>
                <w:szCs w:val="20"/>
                <w:lang w:val="hy-AM"/>
              </w:rPr>
            </w:pPr>
            <w:r>
              <w:rPr>
                <w:rFonts w:ascii="GHEA Grapalat" w:hAnsi="GHEA Grapalat"/>
                <w:noProof/>
                <w:sz w:val="20"/>
                <w:szCs w:val="20"/>
              </w:rPr>
              <w:drawing>
                <wp:inline distT="0" distB="0" distL="0" distR="0" wp14:anchorId="3ACFAB1F" wp14:editId="75C7B28A">
                  <wp:extent cx="1330325" cy="1757680"/>
                  <wp:effectExtent l="0" t="0" r="3175" b="0"/>
                  <wp:docPr id="2" name="Рисунок 2" descr="1fb48075-9fad-4bda-b7af-bee7f523b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b48075-9fad-4bda-b7af-bee7f523b3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0325" cy="1757680"/>
                          </a:xfrm>
                          <a:prstGeom prst="rect">
                            <a:avLst/>
                          </a:prstGeom>
                          <a:noFill/>
                          <a:ln>
                            <a:noFill/>
                          </a:ln>
                        </pic:spPr>
                      </pic:pic>
                    </a:graphicData>
                  </a:graphic>
                </wp:inline>
              </w:drawing>
            </w:r>
          </w:p>
        </w:tc>
        <w:tc>
          <w:tcPr>
            <w:tcW w:w="509" w:type="dxa"/>
            <w:tcBorders>
              <w:top w:val="single" w:sz="4" w:space="0" w:color="auto"/>
              <w:left w:val="single" w:sz="4" w:space="0" w:color="auto"/>
              <w:bottom w:val="single" w:sz="4" w:space="0" w:color="auto"/>
              <w:right w:val="single" w:sz="4" w:space="0" w:color="auto"/>
            </w:tcBorders>
            <w:vAlign w:val="center"/>
          </w:tcPr>
          <w:p w14:paraId="13C13511" w14:textId="77777777" w:rsidR="00383FC3" w:rsidRPr="001D31C5" w:rsidRDefault="00383FC3" w:rsidP="00420088">
            <w:pPr>
              <w:spacing w:line="256" w:lineRule="auto"/>
              <w:jc w:val="both"/>
              <w:rPr>
                <w:rFonts w:ascii="GHEA Grapalat" w:hAnsi="GHEA Grapalat" w:cs="Sylfaen"/>
                <w:sz w:val="16"/>
                <w:szCs w:val="16"/>
              </w:rPr>
            </w:pPr>
          </w:p>
        </w:tc>
        <w:tc>
          <w:tcPr>
            <w:tcW w:w="3867" w:type="dxa"/>
            <w:tcBorders>
              <w:top w:val="single" w:sz="4" w:space="0" w:color="auto"/>
              <w:left w:val="single" w:sz="4" w:space="0" w:color="auto"/>
              <w:bottom w:val="single" w:sz="4" w:space="0" w:color="auto"/>
              <w:right w:val="single" w:sz="4" w:space="0" w:color="auto"/>
            </w:tcBorders>
          </w:tcPr>
          <w:p w14:paraId="5FEF3652" w14:textId="66D95121" w:rsidR="00730B01" w:rsidRPr="00730B01" w:rsidRDefault="00730B01" w:rsidP="00730B01">
            <w:pPr>
              <w:jc w:val="both"/>
              <w:rPr>
                <w:rFonts w:ascii="GHEA Grapalat" w:hAnsi="GHEA Grapalat"/>
                <w:sz w:val="16"/>
                <w:szCs w:val="16"/>
                <w:lang w:val="hy-AM"/>
              </w:rPr>
            </w:pPr>
            <w:r w:rsidRPr="00730B01">
              <w:rPr>
                <w:rFonts w:ascii="GHEA Grapalat" w:hAnsi="GHEA Grapalat"/>
                <w:sz w:val="16"/>
                <w:szCs w:val="16"/>
                <w:lang w:val="hy-AM"/>
              </w:rPr>
              <w:t>Ձեռնոցի ջերմակայունությունը պետք է լինի առնվազն 300°C։ Պետք է պատրաստված լինիբարձրորակմգեցված և հատուկյուղերով մշակված բարձրորակ փափուկ կաշվից, որը հատուկ տեխնոլոգիաների մշակման արդյունքում պետք է ունենա՝ հրակայունություն, ջերմակայունություն և ջրակայունություն։ Hipora մեմբրանային նյութի շնորհիվ ձեռնոցները պետք է լինեն անջրանցիկ, հողմապաշտպան և շնչող։ Ձեռնոցի վերին մասը և մանժետը պետք է պատրաստված լինեն պարաարամիդային, մետաարամիդային կամ արամիդային համապոլիմերային կառուցվածքի արամիդային մանրաթելից։ Ձեռնոցի (ափի) միջուկը պետք է պատրաստված լինի չմշակված կաշվից։ Մակերևույթը պետք է մշակվի հատուկ նյութով, որն ապահովում է մաշվածության դիմադրություն և կպչում խոնավ, հարթ մակերեսին: Ձեռնոցը ներսի կողմից պետք է լինի անջրանցիկ, շնչող և ունենա առնվազն երեք շերտ թաղանթային նյութ: Արտաքինից պետք է լինի դեղին կամ արծաթագույն լուսանդրադարձնող ժապավեն: Լուսանդրադարձնող ժապավենը պետք է կարել երկու զուգահեռ կարերով։ Լուսանդրադարձնող ժապավենի բաղադրությունը պետք է պատրաստված լինի պարաարամիդային, մետաարամիդային կամ արամիդային համապոլիմերային կառուցվածքի արամիդային մանրաթելից կամ այլ կազմի հատուկ մշակված հրակայուն նյութից: Բոլոր կարերը պետք է լինեն հավասար և համաչափ: Ձեռնոցն ունի կարաբին, որը կարելի է կախել համազգեստից։ Ձեռնոցների երկարությունը 330 մմ-ից ոչ պակաս։ ձեռնոցի ձեռքերի ոսկորների, մատների և դաստակի հատվածըները պետք է հավելյալ ուժեղացված լինեն, բայց միևնո</w:t>
            </w:r>
            <w:r w:rsidR="002A7C89">
              <w:rPr>
                <w:rFonts w:ascii="GHEA Grapalat" w:hAnsi="GHEA Grapalat"/>
                <w:sz w:val="16"/>
                <w:szCs w:val="16"/>
                <w:lang w:val="hy-AM"/>
              </w:rPr>
              <w:t>ւյն ժամանակ ապահովելով ֆունկցիոն</w:t>
            </w:r>
            <w:r w:rsidRPr="00730B01">
              <w:rPr>
                <w:rFonts w:ascii="GHEA Grapalat" w:hAnsi="GHEA Grapalat"/>
                <w:sz w:val="16"/>
                <w:szCs w:val="16"/>
                <w:lang w:val="hy-AM"/>
              </w:rPr>
              <w:t xml:space="preserve">ալություն և հարմարավետություն։                                           </w:t>
            </w:r>
          </w:p>
          <w:p w14:paraId="7703DC26" w14:textId="77777777" w:rsidR="00730B01" w:rsidRPr="00730B01" w:rsidRDefault="00730B01" w:rsidP="00730B01">
            <w:pPr>
              <w:jc w:val="both"/>
              <w:rPr>
                <w:rFonts w:ascii="GHEA Grapalat" w:hAnsi="GHEA Grapalat"/>
                <w:sz w:val="16"/>
                <w:szCs w:val="16"/>
                <w:lang w:val="hy-AM"/>
              </w:rPr>
            </w:pPr>
            <w:r w:rsidRPr="00730B01">
              <w:rPr>
                <w:rFonts w:ascii="GHEA Grapalat" w:hAnsi="GHEA Grapalat"/>
                <w:sz w:val="16"/>
                <w:szCs w:val="16"/>
                <w:lang w:val="hy-AM"/>
              </w:rPr>
              <w:t xml:space="preserve">Մատակարարը տրամադրում է  ձեռնոցի նմուշ և </w:t>
            </w:r>
            <w:r w:rsidRPr="00730B01">
              <w:rPr>
                <w:rFonts w:ascii="GHEA Grapalat" w:hAnsi="GHEA Grapalat"/>
                <w:sz w:val="16"/>
                <w:szCs w:val="16"/>
                <w:lang w:val="hy-AM"/>
              </w:rPr>
              <w:lastRenderedPageBreak/>
              <w:t>լաբորատոր փորձարկման եզրակացություն՝ հետևյալ պարամետրերի համար.</w:t>
            </w:r>
          </w:p>
          <w:p w14:paraId="6A21A160" w14:textId="77777777" w:rsidR="00730B01" w:rsidRPr="00730B01" w:rsidRDefault="00730B01" w:rsidP="00730B01">
            <w:pPr>
              <w:jc w:val="both"/>
              <w:rPr>
                <w:rFonts w:ascii="GHEA Grapalat" w:hAnsi="GHEA Grapalat"/>
                <w:sz w:val="16"/>
                <w:szCs w:val="16"/>
                <w:lang w:val="hy-AM"/>
              </w:rPr>
            </w:pPr>
            <w:r w:rsidRPr="00730B01">
              <w:rPr>
                <w:rFonts w:ascii="GHEA Grapalat" w:hAnsi="GHEA Grapalat"/>
                <w:sz w:val="16"/>
                <w:szCs w:val="16"/>
                <w:lang w:val="hy-AM"/>
              </w:rPr>
              <w:t>1. Մակերևութային հյուսվածքի բաղադրությունը եւ հյուսվածքի բաղադրությունը ափի վրա։</w:t>
            </w:r>
          </w:p>
          <w:p w14:paraId="2738DE95" w14:textId="77777777" w:rsidR="00730B01" w:rsidRPr="00730B01" w:rsidRDefault="00730B01" w:rsidP="00730B01">
            <w:pPr>
              <w:jc w:val="both"/>
              <w:rPr>
                <w:rFonts w:ascii="GHEA Grapalat" w:hAnsi="GHEA Grapalat"/>
                <w:sz w:val="16"/>
                <w:szCs w:val="16"/>
                <w:lang w:val="hy-AM"/>
              </w:rPr>
            </w:pPr>
            <w:r w:rsidRPr="00730B01">
              <w:rPr>
                <w:rFonts w:ascii="GHEA Grapalat" w:hAnsi="GHEA Grapalat"/>
                <w:sz w:val="16"/>
                <w:szCs w:val="16"/>
                <w:lang w:val="hy-AM"/>
              </w:rPr>
              <w:t>2. Աստառի բաղադրությունը։</w:t>
            </w:r>
          </w:p>
          <w:p w14:paraId="7C088B8C" w14:textId="77777777" w:rsidR="00CD06F6" w:rsidRDefault="00730B01" w:rsidP="00730B01">
            <w:pPr>
              <w:jc w:val="both"/>
              <w:rPr>
                <w:rFonts w:ascii="GHEA Grapalat" w:hAnsi="GHEA Grapalat"/>
                <w:sz w:val="16"/>
                <w:szCs w:val="16"/>
                <w:lang w:val="hy-AM"/>
              </w:rPr>
            </w:pPr>
            <w:r w:rsidRPr="00730B01">
              <w:rPr>
                <w:rFonts w:ascii="GHEA Grapalat" w:hAnsi="GHEA Grapalat"/>
                <w:sz w:val="16"/>
                <w:szCs w:val="16"/>
                <w:lang w:val="hy-AM"/>
              </w:rPr>
              <w:t xml:space="preserve">3. Հագնվելու դիմադրություն, ծակման դիմադրություն, պատռվածքի դիմադրություն՝ համաձայն EN388-ի:                                                                     </w:t>
            </w:r>
            <w:r w:rsidR="00CD06F6">
              <w:rPr>
                <w:rFonts w:ascii="GHEA Grapalat" w:hAnsi="GHEA Grapalat"/>
                <w:sz w:val="16"/>
                <w:szCs w:val="16"/>
                <w:lang w:val="hy-AM"/>
              </w:rPr>
              <w:t xml:space="preserve">                              </w:t>
            </w:r>
          </w:p>
          <w:p w14:paraId="4BBFB386" w14:textId="71607A06" w:rsidR="00730B01" w:rsidRPr="00730B01" w:rsidRDefault="00CD06F6" w:rsidP="00730B01">
            <w:pPr>
              <w:jc w:val="both"/>
              <w:rPr>
                <w:rFonts w:ascii="GHEA Grapalat" w:hAnsi="GHEA Grapalat"/>
                <w:sz w:val="16"/>
                <w:szCs w:val="16"/>
                <w:lang w:val="hy-AM"/>
              </w:rPr>
            </w:pPr>
            <w:r>
              <w:rPr>
                <w:rFonts w:ascii="GHEA Grapalat" w:hAnsi="GHEA Grapalat"/>
                <w:sz w:val="16"/>
                <w:szCs w:val="16"/>
                <w:lang w:val="hy-AM"/>
              </w:rPr>
              <w:t>Պ</w:t>
            </w:r>
            <w:r w:rsidR="00730B01" w:rsidRPr="00730B01">
              <w:rPr>
                <w:rFonts w:ascii="GHEA Grapalat" w:hAnsi="GHEA Grapalat"/>
                <w:sz w:val="16"/>
                <w:szCs w:val="16"/>
                <w:lang w:val="hy-AM"/>
              </w:rPr>
              <w:t>ետք է համապատասխանի EN ISO 21420:2020-Protective gloves harmonise standard (5-րդ դասի ճկունություն) և EN 659:2003+A1:2008+AC2009-Protective gloves for firefighters ստանդարտներին։</w:t>
            </w:r>
          </w:p>
          <w:p w14:paraId="1456FAC4" w14:textId="77777777" w:rsidR="00730B01" w:rsidRPr="00730B01" w:rsidRDefault="00730B01" w:rsidP="00730B01">
            <w:pPr>
              <w:jc w:val="both"/>
              <w:rPr>
                <w:rFonts w:ascii="GHEA Grapalat" w:hAnsi="GHEA Grapalat"/>
                <w:sz w:val="16"/>
                <w:szCs w:val="16"/>
                <w:lang w:val="hy-AM"/>
              </w:rPr>
            </w:pPr>
            <w:r w:rsidRPr="00730B01">
              <w:rPr>
                <w:rFonts w:ascii="GHEA Grapalat" w:hAnsi="GHEA Grapalat"/>
                <w:sz w:val="16"/>
                <w:szCs w:val="16"/>
                <w:lang w:val="hy-AM"/>
              </w:rPr>
              <w:t>4. Ձեռնոցի ջերմաստիճանի դիմադրությունը առնվազն 300°C է:</w:t>
            </w:r>
          </w:p>
          <w:p w14:paraId="67DEF7EF" w14:textId="77777777" w:rsidR="00730B01" w:rsidRPr="00730B01" w:rsidRDefault="00730B01" w:rsidP="00730B01">
            <w:pPr>
              <w:jc w:val="both"/>
              <w:rPr>
                <w:rFonts w:ascii="GHEA Grapalat" w:hAnsi="GHEA Grapalat"/>
                <w:sz w:val="16"/>
                <w:szCs w:val="16"/>
                <w:lang w:val="hy-AM"/>
              </w:rPr>
            </w:pPr>
            <w:r w:rsidRPr="00730B01">
              <w:rPr>
                <w:rFonts w:ascii="GHEA Grapalat" w:hAnsi="GHEA Grapalat"/>
                <w:sz w:val="16"/>
                <w:szCs w:val="16"/>
                <w:lang w:val="hy-AM"/>
              </w:rPr>
              <w:t xml:space="preserve">Մատակարարը պետք է տրամադրի նաև արտադրողի կողմից տրված տեղեկատվություն՝ որակի ապահովման փաստաթուղթ, որը ցույց կտա առաջարկվող ապրանքի հիմնական բնութագրերը (մաշման դիմադրություն, պատռվածքի դիմադրություն, ծակման դիմադրություն, մակերեսային գործվածքների բաղադրություն, ափի գործվածքի բաղադրություն, երեսպատման տեղեկատվություն, լուսանդրադարձնող ժապավենների ստորին շերտի կազմը: </w:t>
            </w:r>
          </w:p>
          <w:p w14:paraId="6FDA77A5" w14:textId="77777777" w:rsidR="00730B01" w:rsidRPr="00730B01" w:rsidRDefault="00730B01" w:rsidP="00730B01">
            <w:pPr>
              <w:jc w:val="both"/>
              <w:rPr>
                <w:rFonts w:ascii="GHEA Grapalat" w:hAnsi="GHEA Grapalat"/>
                <w:sz w:val="16"/>
                <w:szCs w:val="16"/>
                <w:lang w:val="hy-AM"/>
              </w:rPr>
            </w:pPr>
            <w:r w:rsidRPr="00730B01">
              <w:rPr>
                <w:rFonts w:ascii="GHEA Grapalat" w:hAnsi="GHEA Grapalat"/>
                <w:sz w:val="16"/>
                <w:szCs w:val="16"/>
                <w:lang w:val="hy-AM"/>
              </w:rPr>
              <w:t>Չափսերը համաձայնեցնել պատվիրատուի հետ:</w:t>
            </w:r>
          </w:p>
          <w:p w14:paraId="664D47C9" w14:textId="595D644B" w:rsidR="00383FC3" w:rsidRPr="008F3034" w:rsidRDefault="00CE2FFE" w:rsidP="0038519F">
            <w:pPr>
              <w:jc w:val="both"/>
              <w:rPr>
                <w:rFonts w:ascii="GHEA Grapalat" w:hAnsi="GHEA Grapalat"/>
                <w:sz w:val="16"/>
                <w:szCs w:val="16"/>
                <w:lang w:val="hy-AM"/>
              </w:rPr>
            </w:pPr>
            <w:r>
              <w:rPr>
                <w:rFonts w:ascii="GHEA Grapalat" w:hAnsi="GHEA Grapalat" w:cs="Sylfaen"/>
                <w:sz w:val="16"/>
                <w:szCs w:val="16"/>
                <w:lang w:val="hy-AM"/>
              </w:rPr>
              <w:t>Փաթեթավորումը՝</w:t>
            </w:r>
            <w:r>
              <w:rPr>
                <w:rFonts w:ascii="GHEA Grapalat" w:hAnsi="GHEA Grapalat"/>
                <w:sz w:val="16"/>
                <w:szCs w:val="16"/>
                <w:lang w:val="hy-AM"/>
              </w:rPr>
              <w:t xml:space="preserve"> </w:t>
            </w:r>
            <w:r>
              <w:rPr>
                <w:rFonts w:ascii="GHEA Grapalat" w:hAnsi="GHEA Grapalat" w:cs="Sylfaen"/>
                <w:sz w:val="16"/>
                <w:szCs w:val="16"/>
                <w:lang w:val="hy-AM"/>
              </w:rPr>
              <w:t>տեսականին</w:t>
            </w:r>
            <w:r>
              <w:rPr>
                <w:rFonts w:ascii="GHEA Grapalat" w:hAnsi="GHEA Grapalat"/>
                <w:sz w:val="16"/>
                <w:szCs w:val="16"/>
                <w:lang w:val="hy-AM"/>
              </w:rPr>
              <w:t xml:space="preserve"> 5 հատ՝ </w:t>
            </w:r>
            <w:r>
              <w:rPr>
                <w:rFonts w:ascii="GHEA Grapalat" w:hAnsi="GHEA Grapalat" w:cs="Sylfaen"/>
                <w:sz w:val="16"/>
                <w:szCs w:val="16"/>
                <w:lang w:val="hy-AM"/>
              </w:rPr>
              <w:t>պոլիէթիլենային</w:t>
            </w:r>
            <w:r>
              <w:rPr>
                <w:rFonts w:ascii="GHEA Grapalat" w:hAnsi="GHEA Grapalat"/>
                <w:sz w:val="16"/>
                <w:szCs w:val="16"/>
                <w:lang w:val="hy-AM"/>
              </w:rPr>
              <w:t xml:space="preserve"> </w:t>
            </w:r>
            <w:r>
              <w:rPr>
                <w:rFonts w:ascii="GHEA Grapalat" w:hAnsi="GHEA Grapalat" w:cs="Sylfaen"/>
                <w:sz w:val="16"/>
                <w:szCs w:val="16"/>
                <w:lang w:val="hy-AM"/>
              </w:rPr>
              <w:t>թափանցիկ</w:t>
            </w:r>
            <w:r>
              <w:rPr>
                <w:rFonts w:ascii="GHEA Grapalat" w:hAnsi="GHEA Grapalat"/>
                <w:sz w:val="16"/>
                <w:szCs w:val="16"/>
                <w:lang w:val="hy-AM"/>
              </w:rPr>
              <w:t xml:space="preserve"> </w:t>
            </w:r>
            <w:r>
              <w:rPr>
                <w:rFonts w:ascii="GHEA Grapalat" w:hAnsi="GHEA Grapalat" w:cs="Sylfaen"/>
                <w:sz w:val="16"/>
                <w:szCs w:val="16"/>
                <w:lang w:val="hy-AM"/>
              </w:rPr>
              <w:t>պարկերով</w:t>
            </w:r>
            <w:r>
              <w:rPr>
                <w:rFonts w:ascii="GHEA Grapalat" w:hAnsi="GHEA Grapalat"/>
                <w:sz w:val="16"/>
                <w:szCs w:val="16"/>
                <w:lang w:val="hy-AM"/>
              </w:rPr>
              <w:t xml:space="preserve">, </w:t>
            </w:r>
            <w:r>
              <w:rPr>
                <w:rFonts w:ascii="GHEA Grapalat" w:hAnsi="GHEA Grapalat" w:cs="Sylfaen"/>
                <w:sz w:val="16"/>
                <w:szCs w:val="16"/>
                <w:lang w:val="hy-AM"/>
              </w:rPr>
              <w:t>մեկ</w:t>
            </w:r>
            <w:r>
              <w:rPr>
                <w:rFonts w:ascii="GHEA Grapalat" w:hAnsi="GHEA Grapalat"/>
                <w:sz w:val="16"/>
                <w:szCs w:val="16"/>
                <w:lang w:val="hy-AM"/>
              </w:rPr>
              <w:t xml:space="preserve"> </w:t>
            </w:r>
            <w:r>
              <w:rPr>
                <w:rFonts w:ascii="GHEA Grapalat" w:hAnsi="GHEA Grapalat" w:cs="Sylfaen"/>
                <w:sz w:val="16"/>
                <w:szCs w:val="16"/>
                <w:lang w:val="hy-AM"/>
              </w:rPr>
              <w:t>պարկի</w:t>
            </w:r>
            <w:r>
              <w:rPr>
                <w:rFonts w:ascii="GHEA Grapalat" w:hAnsi="GHEA Grapalat"/>
                <w:sz w:val="16"/>
                <w:szCs w:val="16"/>
                <w:lang w:val="hy-AM"/>
              </w:rPr>
              <w:t xml:space="preserve"> </w:t>
            </w:r>
            <w:r>
              <w:rPr>
                <w:rFonts w:ascii="GHEA Grapalat" w:hAnsi="GHEA Grapalat" w:cs="Sylfaen"/>
                <w:sz w:val="16"/>
                <w:szCs w:val="16"/>
                <w:lang w:val="hy-AM"/>
              </w:rPr>
              <w:t>մեջ՝</w:t>
            </w:r>
            <w:r>
              <w:rPr>
                <w:rFonts w:ascii="GHEA Grapalat" w:hAnsi="GHEA Grapalat"/>
                <w:sz w:val="16"/>
                <w:szCs w:val="16"/>
                <w:lang w:val="hy-AM"/>
              </w:rPr>
              <w:t xml:space="preserve"> 1 </w:t>
            </w:r>
            <w:r>
              <w:rPr>
                <w:rFonts w:ascii="GHEA Grapalat" w:hAnsi="GHEA Grapalat" w:cs="Sylfaen"/>
                <w:sz w:val="16"/>
                <w:szCs w:val="16"/>
                <w:lang w:val="hy-AM"/>
              </w:rPr>
              <w:t>հատ</w:t>
            </w:r>
            <w:r w:rsidRPr="008F3034">
              <w:rPr>
                <w:rFonts w:ascii="GHEA Grapalat" w:hAnsi="GHEA Grapalat"/>
                <w:sz w:val="16"/>
                <w:szCs w:val="16"/>
                <w:lang w:val="hy-AM"/>
              </w:rPr>
              <w:t xml:space="preserve"> </w:t>
            </w:r>
          </w:p>
        </w:tc>
        <w:tc>
          <w:tcPr>
            <w:tcW w:w="709" w:type="dxa"/>
            <w:vMerge/>
            <w:tcBorders>
              <w:left w:val="single" w:sz="4" w:space="0" w:color="auto"/>
              <w:right w:val="single" w:sz="4" w:space="0" w:color="auto"/>
            </w:tcBorders>
            <w:vAlign w:val="center"/>
          </w:tcPr>
          <w:p w14:paraId="3DC7CD26" w14:textId="7E59158E" w:rsidR="00383FC3" w:rsidRPr="009C6E23" w:rsidRDefault="00383FC3" w:rsidP="00420088">
            <w:pPr>
              <w:jc w:val="center"/>
              <w:rPr>
                <w:rFonts w:ascii="GHEA Grapalat" w:hAnsi="GHEA Grapalat" w:cs="Arial"/>
                <w:sz w:val="16"/>
                <w:szCs w:val="16"/>
                <w:lang w:val="hy-AM"/>
              </w:rPr>
            </w:pPr>
          </w:p>
        </w:tc>
        <w:tc>
          <w:tcPr>
            <w:tcW w:w="992" w:type="dxa"/>
            <w:vMerge/>
            <w:tcBorders>
              <w:left w:val="single" w:sz="4" w:space="0" w:color="auto"/>
              <w:right w:val="single" w:sz="4" w:space="0" w:color="auto"/>
            </w:tcBorders>
            <w:vAlign w:val="center"/>
          </w:tcPr>
          <w:p w14:paraId="3516108F" w14:textId="19F8F198" w:rsidR="00383FC3" w:rsidRPr="00420088" w:rsidRDefault="00383FC3" w:rsidP="00420088">
            <w:pPr>
              <w:rPr>
                <w:rFonts w:ascii="GHEA Grapalat" w:hAnsi="GHEA Grapalat" w:cs="Arial"/>
                <w:sz w:val="20"/>
                <w:szCs w:val="20"/>
                <w:lang w:val="hy-AM"/>
              </w:rPr>
            </w:pPr>
          </w:p>
        </w:tc>
        <w:tc>
          <w:tcPr>
            <w:tcW w:w="1276" w:type="dxa"/>
            <w:vMerge/>
            <w:tcBorders>
              <w:left w:val="single" w:sz="4" w:space="0" w:color="auto"/>
              <w:right w:val="single" w:sz="4" w:space="0" w:color="auto"/>
            </w:tcBorders>
            <w:vAlign w:val="center"/>
          </w:tcPr>
          <w:p w14:paraId="2A860B0D" w14:textId="4A5E2D34" w:rsidR="00383FC3" w:rsidRPr="009C6E23" w:rsidRDefault="00383FC3" w:rsidP="00420088">
            <w:pPr>
              <w:jc w:val="center"/>
              <w:rPr>
                <w:rFonts w:ascii="Arial" w:hAnsi="Arial" w:cs="Arial"/>
                <w:sz w:val="20"/>
                <w:szCs w:val="20"/>
                <w:lang w:val="hy-AM"/>
              </w:rPr>
            </w:pPr>
          </w:p>
        </w:tc>
        <w:tc>
          <w:tcPr>
            <w:tcW w:w="712" w:type="dxa"/>
            <w:vMerge/>
            <w:tcBorders>
              <w:left w:val="single" w:sz="4" w:space="0" w:color="auto"/>
              <w:right w:val="single" w:sz="4" w:space="0" w:color="auto"/>
            </w:tcBorders>
            <w:vAlign w:val="center"/>
          </w:tcPr>
          <w:p w14:paraId="7362C80A" w14:textId="21DA2F88" w:rsidR="00383FC3" w:rsidRPr="009C6E23" w:rsidRDefault="00383FC3" w:rsidP="00420088">
            <w:pPr>
              <w:jc w:val="right"/>
              <w:rPr>
                <w:rFonts w:ascii="GHEA Grapalat" w:hAnsi="GHEA Grapalat" w:cs="Arial"/>
                <w:sz w:val="20"/>
                <w:szCs w:val="20"/>
                <w:lang w:val="hy-AM"/>
              </w:rPr>
            </w:pPr>
          </w:p>
        </w:tc>
        <w:tc>
          <w:tcPr>
            <w:tcW w:w="851" w:type="dxa"/>
            <w:vMerge/>
            <w:tcBorders>
              <w:left w:val="single" w:sz="4" w:space="0" w:color="auto"/>
              <w:right w:val="single" w:sz="4" w:space="0" w:color="auto"/>
            </w:tcBorders>
            <w:vAlign w:val="center"/>
          </w:tcPr>
          <w:p w14:paraId="50324026" w14:textId="5EA95978" w:rsidR="00383FC3" w:rsidRPr="009C6E23" w:rsidRDefault="00383FC3" w:rsidP="00420088">
            <w:pPr>
              <w:spacing w:line="256" w:lineRule="auto"/>
              <w:jc w:val="center"/>
              <w:rPr>
                <w:rFonts w:ascii="GHEA Grapalat" w:hAnsi="GHEA Grapalat"/>
                <w:sz w:val="20"/>
                <w:szCs w:val="20"/>
                <w:lang w:val="hy-AM"/>
              </w:rPr>
            </w:pPr>
          </w:p>
        </w:tc>
        <w:tc>
          <w:tcPr>
            <w:tcW w:w="709" w:type="dxa"/>
            <w:vMerge/>
            <w:tcBorders>
              <w:left w:val="single" w:sz="4" w:space="0" w:color="auto"/>
              <w:right w:val="single" w:sz="4" w:space="0" w:color="auto"/>
            </w:tcBorders>
            <w:vAlign w:val="center"/>
          </w:tcPr>
          <w:p w14:paraId="32D3DBC1" w14:textId="7E74B74F" w:rsidR="00383FC3" w:rsidRPr="00420088" w:rsidRDefault="00383FC3" w:rsidP="00420088">
            <w:pPr>
              <w:jc w:val="right"/>
              <w:rPr>
                <w:rFonts w:ascii="GHEA Grapalat" w:hAnsi="GHEA Grapalat" w:cs="Arial"/>
                <w:sz w:val="20"/>
                <w:szCs w:val="20"/>
                <w:lang w:val="hy-AM"/>
              </w:rPr>
            </w:pPr>
          </w:p>
        </w:tc>
        <w:tc>
          <w:tcPr>
            <w:tcW w:w="2268" w:type="dxa"/>
            <w:vMerge/>
            <w:tcBorders>
              <w:left w:val="single" w:sz="4" w:space="0" w:color="auto"/>
              <w:right w:val="single" w:sz="4" w:space="0" w:color="auto"/>
            </w:tcBorders>
            <w:vAlign w:val="center"/>
          </w:tcPr>
          <w:p w14:paraId="56730DBA" w14:textId="07590DD7" w:rsidR="00383FC3" w:rsidRPr="00503A73" w:rsidRDefault="00383FC3" w:rsidP="00420088">
            <w:pPr>
              <w:jc w:val="center"/>
              <w:rPr>
                <w:rFonts w:ascii="GHEA Grapalat" w:hAnsi="GHEA Grapalat" w:cs="Arial"/>
                <w:sz w:val="14"/>
                <w:szCs w:val="14"/>
                <w:lang w:val="hy-AM"/>
              </w:rPr>
            </w:pPr>
          </w:p>
        </w:tc>
      </w:tr>
      <w:tr w:rsidR="00383FC3" w:rsidRPr="00E43AC4" w14:paraId="6991F11F" w14:textId="77777777" w:rsidTr="00FC4D44">
        <w:trPr>
          <w:jc w:val="center"/>
        </w:trPr>
        <w:tc>
          <w:tcPr>
            <w:tcW w:w="543" w:type="dxa"/>
            <w:vMerge/>
            <w:tcBorders>
              <w:left w:val="single" w:sz="4" w:space="0" w:color="auto"/>
              <w:right w:val="single" w:sz="4" w:space="0" w:color="auto"/>
            </w:tcBorders>
            <w:vAlign w:val="center"/>
          </w:tcPr>
          <w:p w14:paraId="08E730D6" w14:textId="36B8AB19" w:rsidR="00383FC3" w:rsidRPr="00420088" w:rsidRDefault="00383FC3" w:rsidP="00420088">
            <w:pPr>
              <w:jc w:val="center"/>
              <w:rPr>
                <w:rFonts w:ascii="GHEA Grapalat" w:hAnsi="GHEA Grapalat" w:cs="Arial"/>
                <w:sz w:val="20"/>
                <w:szCs w:val="20"/>
                <w:lang w:val="hy-AM"/>
              </w:rPr>
            </w:pPr>
          </w:p>
        </w:tc>
        <w:tc>
          <w:tcPr>
            <w:tcW w:w="1276" w:type="dxa"/>
            <w:vMerge/>
            <w:tcBorders>
              <w:left w:val="single" w:sz="4" w:space="0" w:color="auto"/>
              <w:right w:val="single" w:sz="4" w:space="0" w:color="auto"/>
            </w:tcBorders>
            <w:vAlign w:val="center"/>
          </w:tcPr>
          <w:p w14:paraId="28493C6A" w14:textId="56EBEC53" w:rsidR="00383FC3" w:rsidRPr="00511780" w:rsidRDefault="00383FC3" w:rsidP="00420088">
            <w:pPr>
              <w:jc w:val="center"/>
              <w:rPr>
                <w:rFonts w:ascii="GHEA Grapalat" w:hAnsi="GHEA Grapalat" w:cs="Calibri"/>
                <w:sz w:val="16"/>
                <w:szCs w:val="16"/>
                <w:lang w:val="hy-AM"/>
              </w:rPr>
            </w:pPr>
          </w:p>
        </w:tc>
        <w:tc>
          <w:tcPr>
            <w:tcW w:w="2286" w:type="dxa"/>
            <w:tcBorders>
              <w:top w:val="single" w:sz="4" w:space="0" w:color="auto"/>
              <w:left w:val="single" w:sz="4" w:space="0" w:color="auto"/>
              <w:bottom w:val="single" w:sz="4" w:space="0" w:color="auto"/>
              <w:right w:val="single" w:sz="4" w:space="0" w:color="auto"/>
            </w:tcBorders>
            <w:vAlign w:val="center"/>
          </w:tcPr>
          <w:p w14:paraId="61AD8E2C" w14:textId="77777777" w:rsidR="00383FC3" w:rsidRPr="009C6E23" w:rsidRDefault="00383FC3" w:rsidP="00420088">
            <w:pPr>
              <w:rPr>
                <w:rFonts w:ascii="GHEA Grapalat" w:hAnsi="GHEA Grapalat" w:cs="Arial"/>
                <w:sz w:val="20"/>
                <w:szCs w:val="20"/>
                <w:lang w:val="hy-AM"/>
              </w:rPr>
            </w:pPr>
            <w:r w:rsidRPr="009C6E23">
              <w:rPr>
                <w:rFonts w:ascii="GHEA Grapalat" w:hAnsi="GHEA Grapalat" w:cs="Arial"/>
                <w:sz w:val="20"/>
                <w:szCs w:val="20"/>
                <w:lang w:val="hy-AM"/>
              </w:rPr>
              <w:t>Կիսաճտքավոր կոշիկներ (Հրշեջների ճտքավոր կոշիկներ)</w:t>
            </w:r>
          </w:p>
          <w:p w14:paraId="2AC96359" w14:textId="3BF72F8C" w:rsidR="00383FC3" w:rsidRPr="00420088" w:rsidRDefault="00383FC3" w:rsidP="00420088">
            <w:pPr>
              <w:rPr>
                <w:rFonts w:ascii="GHEA Grapalat" w:hAnsi="GHEA Grapalat" w:cs="Arial"/>
                <w:sz w:val="20"/>
                <w:szCs w:val="20"/>
              </w:rPr>
            </w:pPr>
            <w:r>
              <w:rPr>
                <w:rFonts w:ascii="GHEA Grapalat" w:hAnsi="GHEA Grapalat"/>
                <w:noProof/>
                <w:sz w:val="20"/>
                <w:szCs w:val="20"/>
              </w:rPr>
              <w:drawing>
                <wp:inline distT="0" distB="0" distL="0" distR="0" wp14:anchorId="40358A5F" wp14:editId="7EC25D10">
                  <wp:extent cx="1341912" cy="1341912"/>
                  <wp:effectExtent l="0" t="0" r="0" b="0"/>
                  <wp:docPr id="3" name="Рисунок 3" descr="image-19-12-20-2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19-12-20-22-0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3855" cy="1343855"/>
                          </a:xfrm>
                          <a:prstGeom prst="rect">
                            <a:avLst/>
                          </a:prstGeom>
                          <a:noFill/>
                          <a:ln>
                            <a:noFill/>
                          </a:ln>
                        </pic:spPr>
                      </pic:pic>
                    </a:graphicData>
                  </a:graphic>
                </wp:inline>
              </w:drawing>
            </w:r>
          </w:p>
        </w:tc>
        <w:tc>
          <w:tcPr>
            <w:tcW w:w="509" w:type="dxa"/>
            <w:tcBorders>
              <w:top w:val="single" w:sz="4" w:space="0" w:color="auto"/>
              <w:left w:val="single" w:sz="4" w:space="0" w:color="auto"/>
              <w:bottom w:val="single" w:sz="4" w:space="0" w:color="auto"/>
              <w:right w:val="single" w:sz="4" w:space="0" w:color="auto"/>
            </w:tcBorders>
            <w:vAlign w:val="center"/>
          </w:tcPr>
          <w:p w14:paraId="0AF5192A" w14:textId="77777777" w:rsidR="00383FC3" w:rsidRPr="001D31C5" w:rsidRDefault="00383FC3" w:rsidP="00420088">
            <w:pPr>
              <w:spacing w:line="256" w:lineRule="auto"/>
              <w:jc w:val="center"/>
              <w:rPr>
                <w:rFonts w:ascii="GHEA Grapalat" w:hAnsi="GHEA Grapalat" w:cs="Sylfaen"/>
                <w:b/>
                <w:sz w:val="20"/>
                <w:szCs w:val="20"/>
              </w:rPr>
            </w:pPr>
          </w:p>
        </w:tc>
        <w:tc>
          <w:tcPr>
            <w:tcW w:w="3867" w:type="dxa"/>
            <w:tcBorders>
              <w:top w:val="single" w:sz="4" w:space="0" w:color="auto"/>
              <w:left w:val="single" w:sz="4" w:space="0" w:color="auto"/>
              <w:bottom w:val="single" w:sz="4" w:space="0" w:color="auto"/>
              <w:right w:val="single" w:sz="4" w:space="0" w:color="auto"/>
            </w:tcBorders>
          </w:tcPr>
          <w:p w14:paraId="7BDA70D5" w14:textId="364FD2D8" w:rsidR="00383FC3" w:rsidRPr="0096030E" w:rsidRDefault="00383FC3" w:rsidP="0038519F">
            <w:pPr>
              <w:jc w:val="both"/>
              <w:rPr>
                <w:rFonts w:ascii="GHEA Grapalat" w:hAnsi="GHEA Grapalat"/>
                <w:sz w:val="16"/>
                <w:szCs w:val="16"/>
                <w:lang w:val="hy-AM"/>
              </w:rPr>
            </w:pPr>
            <w:r w:rsidRPr="0096030E">
              <w:rPr>
                <w:rFonts w:ascii="GHEA Grapalat" w:hAnsi="GHEA Grapalat"/>
                <w:sz w:val="16"/>
                <w:szCs w:val="16"/>
              </w:rPr>
              <w:t xml:space="preserve">Հրշեջների անվտանգության </w:t>
            </w:r>
            <w:r w:rsidRPr="0096030E">
              <w:rPr>
                <w:rFonts w:ascii="GHEA Grapalat" w:hAnsi="GHEA Grapalat"/>
                <w:sz w:val="16"/>
                <w:szCs w:val="16"/>
                <w:lang w:val="hy-AM"/>
              </w:rPr>
              <w:t xml:space="preserve">ճտքավոր </w:t>
            </w:r>
            <w:r w:rsidRPr="0096030E">
              <w:rPr>
                <w:rFonts w:ascii="GHEA Grapalat" w:hAnsi="GHEA Grapalat"/>
                <w:sz w:val="16"/>
                <w:szCs w:val="16"/>
              </w:rPr>
              <w:t>կոշիկներ</w:t>
            </w:r>
            <w:r w:rsidRPr="0096030E">
              <w:rPr>
                <w:rFonts w:ascii="GHEA Grapalat" w:hAnsi="GHEA Grapalat"/>
                <w:sz w:val="16"/>
                <w:szCs w:val="16"/>
                <w:lang w:val="hy-AM"/>
              </w:rPr>
              <w:t>ը</w:t>
            </w:r>
            <w:r w:rsidRPr="0096030E">
              <w:rPr>
                <w:rFonts w:ascii="GHEA Grapalat" w:hAnsi="GHEA Grapalat"/>
                <w:sz w:val="16"/>
                <w:szCs w:val="16"/>
              </w:rPr>
              <w:t xml:space="preserve"> անջրանցիկ</w:t>
            </w:r>
            <w:r w:rsidRPr="0096030E">
              <w:rPr>
                <w:rFonts w:ascii="GHEA Grapalat" w:hAnsi="GHEA Grapalat"/>
                <w:sz w:val="16"/>
                <w:szCs w:val="16"/>
                <w:lang w:val="hy-AM"/>
              </w:rPr>
              <w:t xml:space="preserve"> են, արտաքին տեսքը համաձայնեցվում է պատվիրատուի</w:t>
            </w:r>
            <w:r w:rsidRPr="0096030E">
              <w:rPr>
                <w:rFonts w:ascii="GHEA Grapalat" w:hAnsi="GHEA Grapalat"/>
                <w:sz w:val="16"/>
                <w:szCs w:val="16"/>
              </w:rPr>
              <w:t xml:space="preserve"> հետ: Պետք է արտադրվի EN-15090 ստանդարտի պահանջներին համապատասխան: Բաղադրությունը՝ ռետին (վուլկանացված), պոլիմերային նյութ (պոլիուրե</w:t>
            </w:r>
            <w:r w:rsidRPr="0096030E">
              <w:rPr>
                <w:rFonts w:ascii="GHEA Grapalat" w:hAnsi="GHEA Grapalat"/>
                <w:sz w:val="16"/>
                <w:szCs w:val="16"/>
                <w:lang w:val="hy-AM"/>
              </w:rPr>
              <w:t>տ</w:t>
            </w:r>
            <w:r w:rsidRPr="0096030E">
              <w:rPr>
                <w:rFonts w:ascii="GHEA Grapalat" w:hAnsi="GHEA Grapalat"/>
                <w:sz w:val="16"/>
                <w:szCs w:val="16"/>
              </w:rPr>
              <w:t xml:space="preserve">ան, պոլիվինիլքլորիդ) կամ բնական կաշի։ Ներքին երեսպատում - տեքստիլ; Կոշիկի բարձրություն (չափս 42) 35 (+/- 3 սմ). Մակերեւույթի նյութը և ներբանը պետք է լինեն հրդեհակայուն: Կոշիկները պետք է ունենան պաշտպանիչ ներդիրներ թաթերի և կրունկների վրա՝ հարվածի ուժգնությամբ առնվազն 180 Ջ; Ներքևի պաշտպանությունը պետք է դիմանա </w:t>
            </w:r>
            <w:r w:rsidRPr="0096030E">
              <w:rPr>
                <w:rFonts w:ascii="GHEA Grapalat" w:hAnsi="GHEA Grapalat"/>
                <w:sz w:val="16"/>
                <w:szCs w:val="16"/>
              </w:rPr>
              <w:lastRenderedPageBreak/>
              <w:t>1100 Նյուտոն ուժի ծակման փորձարկման ժամանակ։ 1 զույգ միջին չափսի կոշիկ (չափս 42) 3,0 կգ-ից ոչ պակաս և 3,5 կգ-ից ոչ ավել քաշով։</w:t>
            </w:r>
            <w:r w:rsidRPr="0096030E">
              <w:rPr>
                <w:rFonts w:ascii="GHEA Grapalat" w:hAnsi="GHEA Grapalat"/>
                <w:sz w:val="16"/>
                <w:szCs w:val="16"/>
                <w:lang w:val="hy-AM"/>
              </w:rPr>
              <w:t xml:space="preserve"> </w:t>
            </w:r>
          </w:p>
          <w:p w14:paraId="1A97B996" w14:textId="27D0A6D8" w:rsidR="00383FC3" w:rsidRPr="0096030E" w:rsidRDefault="00383FC3" w:rsidP="0038519F">
            <w:pPr>
              <w:jc w:val="both"/>
              <w:rPr>
                <w:rFonts w:ascii="GHEA Grapalat" w:hAnsi="GHEA Grapalat"/>
                <w:sz w:val="16"/>
                <w:szCs w:val="16"/>
                <w:lang w:val="hy-AM"/>
              </w:rPr>
            </w:pPr>
            <w:r w:rsidRPr="0096030E">
              <w:rPr>
                <w:rFonts w:ascii="GHEA Grapalat" w:hAnsi="GHEA Grapalat"/>
                <w:sz w:val="16"/>
                <w:szCs w:val="16"/>
                <w:lang w:val="hy-AM"/>
              </w:rPr>
              <w:t xml:space="preserve">  Մատակարարը</w:t>
            </w:r>
            <w:r w:rsidRPr="0074669A">
              <w:rPr>
                <w:rFonts w:ascii="GHEA Grapalat" w:hAnsi="GHEA Grapalat"/>
                <w:sz w:val="16"/>
                <w:szCs w:val="16"/>
                <w:lang w:val="hy-AM"/>
              </w:rPr>
              <w:t xml:space="preserve"> տրամադր</w:t>
            </w:r>
            <w:r w:rsidRPr="0096030E">
              <w:rPr>
                <w:rFonts w:ascii="GHEA Grapalat" w:hAnsi="GHEA Grapalat"/>
                <w:sz w:val="16"/>
                <w:szCs w:val="16"/>
                <w:lang w:val="hy-AM"/>
              </w:rPr>
              <w:t xml:space="preserve">ում է </w:t>
            </w:r>
            <w:r w:rsidRPr="0074669A">
              <w:rPr>
                <w:rFonts w:ascii="GHEA Grapalat" w:hAnsi="GHEA Grapalat"/>
                <w:sz w:val="16"/>
                <w:szCs w:val="16"/>
                <w:lang w:val="hy-AM"/>
              </w:rPr>
              <w:t xml:space="preserve"> </w:t>
            </w:r>
            <w:r w:rsidRPr="0096030E">
              <w:rPr>
                <w:rFonts w:ascii="GHEA Grapalat" w:hAnsi="GHEA Grapalat"/>
                <w:sz w:val="16"/>
                <w:szCs w:val="16"/>
                <w:lang w:val="hy-AM"/>
              </w:rPr>
              <w:t xml:space="preserve">ճտքավոր կոշիկի </w:t>
            </w:r>
            <w:r w:rsidRPr="0074669A">
              <w:rPr>
                <w:rFonts w:ascii="GHEA Grapalat" w:hAnsi="GHEA Grapalat"/>
                <w:sz w:val="16"/>
                <w:szCs w:val="16"/>
                <w:lang w:val="hy-AM"/>
              </w:rPr>
              <w:t xml:space="preserve">նմուշ և լաբորատոր </w:t>
            </w:r>
            <w:r w:rsidRPr="0096030E">
              <w:rPr>
                <w:rFonts w:ascii="GHEA Grapalat" w:hAnsi="GHEA Grapalat"/>
                <w:sz w:val="16"/>
                <w:szCs w:val="16"/>
                <w:lang w:val="hy-AM"/>
              </w:rPr>
              <w:t>փորձարկման եզրակացություն</w:t>
            </w:r>
            <w:r w:rsidRPr="0074669A">
              <w:rPr>
                <w:rFonts w:ascii="GHEA Grapalat" w:hAnsi="GHEA Grapalat"/>
                <w:sz w:val="16"/>
                <w:szCs w:val="16"/>
                <w:lang w:val="hy-AM"/>
              </w:rPr>
              <w:t>՝ հետևյալ պարամետրերի համար.</w:t>
            </w:r>
            <w:r w:rsidRPr="0096030E">
              <w:rPr>
                <w:rFonts w:ascii="GHEA Grapalat" w:hAnsi="GHEA Grapalat"/>
                <w:sz w:val="16"/>
                <w:szCs w:val="16"/>
                <w:lang w:val="hy-AM"/>
              </w:rPr>
              <w:t xml:space="preserve"> </w:t>
            </w:r>
          </w:p>
          <w:p w14:paraId="6B223A1D" w14:textId="06EF04CC" w:rsidR="00383FC3" w:rsidRPr="0074669A" w:rsidRDefault="00383FC3" w:rsidP="0038519F">
            <w:pPr>
              <w:shd w:val="clear" w:color="auto" w:fill="FFFFFF"/>
              <w:jc w:val="both"/>
              <w:rPr>
                <w:rFonts w:ascii="GHEA Grapalat" w:hAnsi="GHEA Grapalat"/>
                <w:color w:val="222222"/>
                <w:sz w:val="16"/>
                <w:szCs w:val="16"/>
                <w:lang w:val="hy-AM"/>
              </w:rPr>
            </w:pPr>
            <w:r w:rsidRPr="0074669A">
              <w:rPr>
                <w:rFonts w:ascii="GHEA Grapalat" w:hAnsi="GHEA Grapalat"/>
                <w:color w:val="222222"/>
                <w:sz w:val="16"/>
                <w:szCs w:val="16"/>
                <w:lang w:val="hy-AM"/>
              </w:rPr>
              <w:t>1) HI - մեկուսացում բարձր ջերմաստիճանից (ըստ EN ISO 20345):</w:t>
            </w:r>
          </w:p>
          <w:p w14:paraId="1B1C6DBD" w14:textId="15A6576B" w:rsidR="00383FC3" w:rsidRPr="0096030E" w:rsidRDefault="00383FC3" w:rsidP="0038519F">
            <w:pPr>
              <w:shd w:val="clear" w:color="auto" w:fill="FFFFFF"/>
              <w:jc w:val="both"/>
              <w:rPr>
                <w:rFonts w:ascii="GHEA Grapalat" w:hAnsi="GHEA Grapalat"/>
                <w:color w:val="222222"/>
                <w:sz w:val="16"/>
                <w:szCs w:val="16"/>
                <w:lang w:val="hy-AM"/>
              </w:rPr>
            </w:pPr>
            <w:r w:rsidRPr="0074669A">
              <w:rPr>
                <w:rFonts w:ascii="GHEA Grapalat" w:hAnsi="GHEA Grapalat"/>
                <w:color w:val="222222"/>
                <w:sz w:val="16"/>
                <w:szCs w:val="16"/>
                <w:lang w:val="hy-AM"/>
              </w:rPr>
              <w:t>2) դիմադրություն աղեղի հարվածներին (ըստ EN ISO 20345-ի)</w:t>
            </w:r>
            <w:r>
              <w:rPr>
                <w:rFonts w:ascii="GHEA Grapalat" w:hAnsi="GHEA Grapalat"/>
                <w:color w:val="222222"/>
                <w:sz w:val="16"/>
                <w:szCs w:val="16"/>
                <w:lang w:val="hy-AM"/>
              </w:rPr>
              <w:t>։</w:t>
            </w:r>
          </w:p>
          <w:p w14:paraId="2CAAA13C" w14:textId="6F44E321" w:rsidR="00383FC3" w:rsidRPr="0096030E" w:rsidRDefault="00383FC3" w:rsidP="0038519F">
            <w:pPr>
              <w:shd w:val="clear" w:color="auto" w:fill="FFFFFF"/>
              <w:jc w:val="both"/>
              <w:rPr>
                <w:rFonts w:ascii="GHEA Grapalat" w:hAnsi="GHEA Grapalat"/>
                <w:color w:val="222222"/>
                <w:sz w:val="16"/>
                <w:szCs w:val="16"/>
                <w:lang w:val="hy-AM"/>
              </w:rPr>
            </w:pPr>
            <w:r w:rsidRPr="0074669A">
              <w:rPr>
                <w:rFonts w:ascii="GHEA Grapalat" w:hAnsi="GHEA Grapalat"/>
                <w:color w:val="222222"/>
                <w:sz w:val="16"/>
                <w:szCs w:val="16"/>
                <w:lang w:val="hy-AM"/>
              </w:rPr>
              <w:t>3) P - ներբանի ծակումների դիմադրություն (ըստ EN ISO 20345-ի)</w:t>
            </w:r>
            <w:r>
              <w:rPr>
                <w:rFonts w:ascii="GHEA Grapalat" w:hAnsi="GHEA Grapalat"/>
                <w:color w:val="222222"/>
                <w:sz w:val="16"/>
                <w:szCs w:val="16"/>
                <w:lang w:val="hy-AM"/>
              </w:rPr>
              <w:t>։</w:t>
            </w:r>
          </w:p>
          <w:p w14:paraId="28F84FC4" w14:textId="30BF2823" w:rsidR="00383FC3" w:rsidRPr="0096030E" w:rsidRDefault="00383FC3" w:rsidP="0038519F">
            <w:pPr>
              <w:shd w:val="clear" w:color="auto" w:fill="FFFFFF"/>
              <w:jc w:val="both"/>
              <w:rPr>
                <w:rFonts w:ascii="GHEA Grapalat" w:hAnsi="GHEA Grapalat"/>
                <w:color w:val="222222"/>
                <w:sz w:val="16"/>
                <w:szCs w:val="16"/>
                <w:lang w:val="hy-AM"/>
              </w:rPr>
            </w:pPr>
            <w:r w:rsidRPr="0074669A">
              <w:rPr>
                <w:rFonts w:ascii="GHEA Grapalat" w:hAnsi="GHEA Grapalat"/>
                <w:color w:val="222222"/>
                <w:sz w:val="16"/>
                <w:szCs w:val="16"/>
                <w:lang w:val="hy-AM"/>
              </w:rPr>
              <w:t>4) WR - անջրանցիկ (ըստ EN ISO 20345)</w:t>
            </w:r>
            <w:r>
              <w:rPr>
                <w:rFonts w:ascii="GHEA Grapalat" w:hAnsi="GHEA Grapalat"/>
                <w:color w:val="222222"/>
                <w:sz w:val="16"/>
                <w:szCs w:val="16"/>
                <w:lang w:val="hy-AM"/>
              </w:rPr>
              <w:t>։</w:t>
            </w:r>
          </w:p>
          <w:p w14:paraId="7C284DC9" w14:textId="5D4DEB7E" w:rsidR="00383FC3" w:rsidRPr="0096030E" w:rsidRDefault="00383FC3" w:rsidP="0038519F">
            <w:pPr>
              <w:shd w:val="clear" w:color="auto" w:fill="FFFFFF"/>
              <w:jc w:val="both"/>
              <w:rPr>
                <w:rFonts w:ascii="GHEA Grapalat" w:hAnsi="GHEA Grapalat"/>
                <w:color w:val="222222"/>
                <w:sz w:val="16"/>
                <w:szCs w:val="16"/>
                <w:lang w:val="hy-AM"/>
              </w:rPr>
            </w:pPr>
            <w:r w:rsidRPr="0074669A">
              <w:rPr>
                <w:rFonts w:ascii="GHEA Grapalat" w:hAnsi="GHEA Grapalat"/>
                <w:color w:val="222222"/>
                <w:sz w:val="16"/>
                <w:szCs w:val="16"/>
                <w:lang w:val="hy-AM"/>
              </w:rPr>
              <w:t>5) FO - դիմադրություն նավթամթերքներին (ըստ EN ISO 20345)</w:t>
            </w:r>
            <w:r>
              <w:rPr>
                <w:rFonts w:ascii="GHEA Grapalat" w:hAnsi="GHEA Grapalat"/>
                <w:color w:val="222222"/>
                <w:sz w:val="16"/>
                <w:szCs w:val="16"/>
                <w:lang w:val="hy-AM"/>
              </w:rPr>
              <w:t>։</w:t>
            </w:r>
          </w:p>
          <w:p w14:paraId="313D06FD" w14:textId="49E021C9" w:rsidR="00383FC3" w:rsidRPr="0096030E" w:rsidRDefault="00383FC3" w:rsidP="0038519F">
            <w:pPr>
              <w:shd w:val="clear" w:color="auto" w:fill="FFFFFF"/>
              <w:jc w:val="both"/>
              <w:rPr>
                <w:rFonts w:ascii="GHEA Grapalat" w:hAnsi="GHEA Grapalat"/>
                <w:color w:val="222222"/>
                <w:sz w:val="16"/>
                <w:szCs w:val="16"/>
                <w:lang w:val="hy-AM"/>
              </w:rPr>
            </w:pPr>
            <w:r w:rsidRPr="0074669A">
              <w:rPr>
                <w:rFonts w:ascii="GHEA Grapalat" w:hAnsi="GHEA Grapalat"/>
                <w:color w:val="222222"/>
                <w:sz w:val="16"/>
                <w:szCs w:val="16"/>
                <w:lang w:val="hy-AM"/>
              </w:rPr>
              <w:t>6) Ա - հակաստատիկ հատկություններ (ըստ EN ISO 20345)</w:t>
            </w:r>
            <w:r>
              <w:rPr>
                <w:rFonts w:ascii="GHEA Grapalat" w:hAnsi="GHEA Grapalat"/>
                <w:color w:val="222222"/>
                <w:sz w:val="16"/>
                <w:szCs w:val="16"/>
                <w:lang w:val="hy-AM"/>
              </w:rPr>
              <w:t>։</w:t>
            </w:r>
          </w:p>
          <w:p w14:paraId="1F879C46" w14:textId="3331B981" w:rsidR="00383FC3" w:rsidRPr="0096030E" w:rsidRDefault="00383FC3" w:rsidP="0038519F">
            <w:pPr>
              <w:jc w:val="both"/>
              <w:rPr>
                <w:rFonts w:ascii="GHEA Grapalat" w:hAnsi="GHEA Grapalat"/>
                <w:color w:val="222222"/>
                <w:sz w:val="16"/>
                <w:szCs w:val="16"/>
                <w:lang w:val="hy-AM"/>
              </w:rPr>
            </w:pPr>
            <w:r w:rsidRPr="0074669A">
              <w:rPr>
                <w:rFonts w:ascii="GHEA Grapalat" w:hAnsi="GHEA Grapalat"/>
                <w:color w:val="222222"/>
                <w:sz w:val="16"/>
                <w:szCs w:val="16"/>
                <w:lang w:val="hy-AM"/>
              </w:rPr>
              <w:t>7) Գ - էլեկտրական հաղորդունակության հատկություններ (EN 50321-1:2018+AC:208)</w:t>
            </w:r>
            <w:r>
              <w:rPr>
                <w:rFonts w:ascii="GHEA Grapalat" w:hAnsi="GHEA Grapalat"/>
                <w:color w:val="222222"/>
                <w:sz w:val="16"/>
                <w:szCs w:val="16"/>
                <w:lang w:val="hy-AM"/>
              </w:rPr>
              <w:t>։</w:t>
            </w:r>
          </w:p>
          <w:p w14:paraId="04EEC53C" w14:textId="77777777" w:rsidR="00383FC3" w:rsidRDefault="00383FC3" w:rsidP="0038519F">
            <w:pPr>
              <w:jc w:val="both"/>
              <w:rPr>
                <w:rFonts w:ascii="GHEA Grapalat" w:hAnsi="GHEA Grapalat"/>
                <w:sz w:val="16"/>
                <w:szCs w:val="16"/>
                <w:lang w:val="hy-AM"/>
              </w:rPr>
            </w:pPr>
            <w:r w:rsidRPr="0074669A">
              <w:rPr>
                <w:rFonts w:ascii="GHEA Grapalat" w:hAnsi="GHEA Grapalat"/>
                <w:color w:val="222222"/>
                <w:sz w:val="16"/>
                <w:szCs w:val="16"/>
                <w:lang w:val="hy-AM"/>
              </w:rPr>
              <w:t>Մա</w:t>
            </w:r>
            <w:r>
              <w:rPr>
                <w:rFonts w:ascii="GHEA Grapalat" w:hAnsi="GHEA Grapalat"/>
                <w:color w:val="222222"/>
                <w:sz w:val="16"/>
                <w:szCs w:val="16"/>
                <w:lang w:val="hy-AM"/>
              </w:rPr>
              <w:t>տակարար</w:t>
            </w:r>
            <w:r w:rsidRPr="0074669A">
              <w:rPr>
                <w:rFonts w:ascii="GHEA Grapalat" w:hAnsi="GHEA Grapalat"/>
                <w:color w:val="222222"/>
                <w:sz w:val="16"/>
                <w:szCs w:val="16"/>
                <w:lang w:val="hy-AM"/>
              </w:rPr>
              <w:t>ը պետք է տրամադրի նաև արտադրողի կողմից տրված տեղեկատվություն</w:t>
            </w:r>
            <w:r>
              <w:rPr>
                <w:rFonts w:ascii="GHEA Grapalat" w:hAnsi="GHEA Grapalat"/>
                <w:color w:val="222222"/>
                <w:sz w:val="16"/>
                <w:szCs w:val="16"/>
                <w:lang w:val="hy-AM"/>
              </w:rPr>
              <w:t xml:space="preserve">՝ </w:t>
            </w:r>
            <w:r w:rsidRPr="0074669A">
              <w:rPr>
                <w:rFonts w:ascii="GHEA Grapalat" w:hAnsi="GHEA Grapalat"/>
                <w:color w:val="222222"/>
                <w:sz w:val="16"/>
                <w:szCs w:val="16"/>
                <w:lang w:val="hy-AM"/>
              </w:rPr>
              <w:t>որակի ապահովման փաստաթուղթ, որտեղ նշված կլինեն առաջարկվող արտադրանքի հիմնական բնութագրերը, ինչպիսիք են՝ բարձր ջերմաստիճանից մեկուսացում, ոտքի մատների հարվածների դիմադրություն, ներբանի ծակման դիմադրություն, ջրակայունություն, դիմադրություն նավթամթերք, օգտագործվող նյութի</w:t>
            </w:r>
            <w:r w:rsidRPr="0096030E">
              <w:rPr>
                <w:rFonts w:ascii="GHEA Grapalat" w:hAnsi="GHEA Grapalat"/>
                <w:color w:val="222222"/>
                <w:sz w:val="16"/>
                <w:szCs w:val="16"/>
                <w:lang w:val="hy-AM"/>
              </w:rPr>
              <w:t xml:space="preserve"> </w:t>
            </w:r>
            <w:r w:rsidRPr="0074669A">
              <w:rPr>
                <w:rFonts w:ascii="GHEA Grapalat" w:hAnsi="GHEA Grapalat"/>
                <w:color w:val="222222"/>
                <w:sz w:val="16"/>
                <w:szCs w:val="16"/>
                <w:lang w:val="hy-AM"/>
              </w:rPr>
              <w:t>բաղադրություն, հակաստատիկ հատկություններ և էլեկտրական հաղորդունակություն:</w:t>
            </w:r>
            <w:r>
              <w:rPr>
                <w:rFonts w:ascii="GHEA Grapalat" w:hAnsi="GHEA Grapalat"/>
                <w:color w:val="222222"/>
                <w:sz w:val="16"/>
                <w:szCs w:val="16"/>
                <w:lang w:val="hy-AM"/>
              </w:rPr>
              <w:t xml:space="preserve"> </w:t>
            </w:r>
            <w:r>
              <w:rPr>
                <w:rFonts w:ascii="GHEA Grapalat" w:hAnsi="GHEA Grapalat"/>
                <w:sz w:val="16"/>
                <w:szCs w:val="16"/>
                <w:lang w:val="hy-AM"/>
              </w:rPr>
              <w:t>Չափսերը համաձայնեցնել պատվիրատուի հետ:</w:t>
            </w:r>
          </w:p>
          <w:p w14:paraId="45436614" w14:textId="1E5AE17E" w:rsidR="00383FC3" w:rsidRPr="0096030E" w:rsidRDefault="00383FC3" w:rsidP="0038519F">
            <w:pPr>
              <w:jc w:val="both"/>
              <w:rPr>
                <w:rFonts w:ascii="GHEA Grapalat" w:hAnsi="GHEA Grapalat"/>
                <w:sz w:val="16"/>
                <w:szCs w:val="16"/>
                <w:lang w:val="hy-AM"/>
              </w:rPr>
            </w:pPr>
            <w:r>
              <w:rPr>
                <w:rFonts w:ascii="GHEA Grapalat" w:hAnsi="GHEA Grapalat" w:cs="Sylfaen"/>
                <w:sz w:val="16"/>
                <w:szCs w:val="16"/>
                <w:lang w:val="hy-AM"/>
              </w:rPr>
              <w:t>Փաթեթավորումը՝</w:t>
            </w:r>
            <w:r>
              <w:rPr>
                <w:rFonts w:ascii="GHEA Grapalat" w:hAnsi="GHEA Grapalat"/>
                <w:sz w:val="16"/>
                <w:szCs w:val="16"/>
                <w:lang w:val="hy-AM"/>
              </w:rPr>
              <w:t xml:space="preserve"> ստվարաթղթե արկղերով, </w:t>
            </w:r>
            <w:r>
              <w:rPr>
                <w:rFonts w:ascii="GHEA Grapalat" w:hAnsi="GHEA Grapalat" w:cs="Sylfaen"/>
                <w:sz w:val="16"/>
                <w:szCs w:val="16"/>
                <w:lang w:val="hy-AM"/>
              </w:rPr>
              <w:t>տեսականին</w:t>
            </w:r>
            <w:r>
              <w:rPr>
                <w:rFonts w:ascii="GHEA Grapalat" w:hAnsi="GHEA Grapalat"/>
                <w:sz w:val="16"/>
                <w:szCs w:val="16"/>
                <w:lang w:val="hy-AM"/>
              </w:rPr>
              <w:t xml:space="preserve"> 5 զույգ:</w:t>
            </w:r>
          </w:p>
        </w:tc>
        <w:tc>
          <w:tcPr>
            <w:tcW w:w="709" w:type="dxa"/>
            <w:vMerge/>
            <w:tcBorders>
              <w:left w:val="single" w:sz="4" w:space="0" w:color="auto"/>
              <w:right w:val="single" w:sz="4" w:space="0" w:color="auto"/>
            </w:tcBorders>
            <w:vAlign w:val="center"/>
          </w:tcPr>
          <w:p w14:paraId="45AFDBDE" w14:textId="009E6095" w:rsidR="00383FC3" w:rsidRPr="009C6E23" w:rsidRDefault="00383FC3" w:rsidP="00420088">
            <w:pPr>
              <w:jc w:val="center"/>
              <w:rPr>
                <w:rFonts w:ascii="GHEA Grapalat" w:hAnsi="GHEA Grapalat" w:cs="Arial"/>
                <w:sz w:val="16"/>
                <w:szCs w:val="16"/>
                <w:lang w:val="hy-AM"/>
              </w:rPr>
            </w:pPr>
          </w:p>
        </w:tc>
        <w:tc>
          <w:tcPr>
            <w:tcW w:w="992" w:type="dxa"/>
            <w:vMerge/>
            <w:tcBorders>
              <w:left w:val="single" w:sz="4" w:space="0" w:color="auto"/>
              <w:right w:val="single" w:sz="4" w:space="0" w:color="auto"/>
            </w:tcBorders>
            <w:vAlign w:val="center"/>
          </w:tcPr>
          <w:p w14:paraId="06929BE2" w14:textId="28E1FC72" w:rsidR="00383FC3" w:rsidRPr="009C6E23" w:rsidRDefault="00383FC3" w:rsidP="00420088">
            <w:pPr>
              <w:rPr>
                <w:rFonts w:ascii="GHEA Grapalat" w:hAnsi="GHEA Grapalat" w:cs="Arial"/>
                <w:sz w:val="20"/>
                <w:szCs w:val="20"/>
                <w:lang w:val="hy-AM"/>
              </w:rPr>
            </w:pPr>
          </w:p>
        </w:tc>
        <w:tc>
          <w:tcPr>
            <w:tcW w:w="1276" w:type="dxa"/>
            <w:vMerge/>
            <w:tcBorders>
              <w:left w:val="single" w:sz="4" w:space="0" w:color="auto"/>
              <w:right w:val="single" w:sz="4" w:space="0" w:color="auto"/>
            </w:tcBorders>
            <w:vAlign w:val="center"/>
          </w:tcPr>
          <w:p w14:paraId="4172E479" w14:textId="799D76C2" w:rsidR="00383FC3" w:rsidRPr="00420088" w:rsidRDefault="00383FC3" w:rsidP="00420088">
            <w:pPr>
              <w:jc w:val="center"/>
              <w:rPr>
                <w:rFonts w:ascii="Arial" w:hAnsi="Arial" w:cs="Arial"/>
                <w:sz w:val="20"/>
                <w:szCs w:val="20"/>
                <w:lang w:val="hy-AM"/>
              </w:rPr>
            </w:pPr>
          </w:p>
        </w:tc>
        <w:tc>
          <w:tcPr>
            <w:tcW w:w="712" w:type="dxa"/>
            <w:vMerge/>
            <w:tcBorders>
              <w:left w:val="single" w:sz="4" w:space="0" w:color="auto"/>
              <w:right w:val="single" w:sz="4" w:space="0" w:color="auto"/>
            </w:tcBorders>
            <w:vAlign w:val="center"/>
          </w:tcPr>
          <w:p w14:paraId="6FB3D8B6" w14:textId="50DE422C" w:rsidR="00383FC3" w:rsidRPr="00420088" w:rsidRDefault="00383FC3" w:rsidP="00420088">
            <w:pPr>
              <w:jc w:val="right"/>
              <w:rPr>
                <w:rFonts w:ascii="GHEA Grapalat" w:hAnsi="GHEA Grapalat" w:cs="Arial"/>
                <w:sz w:val="20"/>
                <w:szCs w:val="20"/>
                <w:lang w:val="hy-AM"/>
              </w:rPr>
            </w:pPr>
          </w:p>
        </w:tc>
        <w:tc>
          <w:tcPr>
            <w:tcW w:w="851" w:type="dxa"/>
            <w:vMerge/>
            <w:tcBorders>
              <w:left w:val="single" w:sz="4" w:space="0" w:color="auto"/>
              <w:right w:val="single" w:sz="4" w:space="0" w:color="auto"/>
            </w:tcBorders>
            <w:vAlign w:val="center"/>
          </w:tcPr>
          <w:p w14:paraId="125B891D" w14:textId="6DCC4775" w:rsidR="00383FC3" w:rsidRPr="009C6E23" w:rsidRDefault="00383FC3" w:rsidP="00420088">
            <w:pPr>
              <w:spacing w:line="256" w:lineRule="auto"/>
              <w:jc w:val="center"/>
              <w:rPr>
                <w:rFonts w:ascii="GHEA Grapalat" w:hAnsi="GHEA Grapalat"/>
                <w:sz w:val="20"/>
                <w:szCs w:val="20"/>
                <w:lang w:val="hy-AM"/>
              </w:rPr>
            </w:pPr>
          </w:p>
        </w:tc>
        <w:tc>
          <w:tcPr>
            <w:tcW w:w="709" w:type="dxa"/>
            <w:vMerge/>
            <w:tcBorders>
              <w:left w:val="single" w:sz="4" w:space="0" w:color="auto"/>
              <w:right w:val="single" w:sz="4" w:space="0" w:color="auto"/>
            </w:tcBorders>
            <w:vAlign w:val="center"/>
          </w:tcPr>
          <w:p w14:paraId="5CA7D295" w14:textId="2D1A877B" w:rsidR="00383FC3" w:rsidRPr="009C6E23" w:rsidRDefault="00383FC3" w:rsidP="00420088">
            <w:pPr>
              <w:jc w:val="right"/>
              <w:rPr>
                <w:rFonts w:ascii="GHEA Grapalat" w:hAnsi="GHEA Grapalat" w:cs="Arial"/>
                <w:sz w:val="20"/>
                <w:szCs w:val="20"/>
                <w:lang w:val="hy-AM"/>
              </w:rPr>
            </w:pPr>
          </w:p>
        </w:tc>
        <w:tc>
          <w:tcPr>
            <w:tcW w:w="2268" w:type="dxa"/>
            <w:vMerge/>
            <w:tcBorders>
              <w:left w:val="single" w:sz="4" w:space="0" w:color="auto"/>
              <w:right w:val="single" w:sz="4" w:space="0" w:color="auto"/>
            </w:tcBorders>
            <w:vAlign w:val="center"/>
          </w:tcPr>
          <w:p w14:paraId="52999911" w14:textId="3A9CD169" w:rsidR="00383FC3" w:rsidRPr="009C6E23" w:rsidRDefault="00383FC3" w:rsidP="00420088">
            <w:pPr>
              <w:jc w:val="center"/>
              <w:rPr>
                <w:rFonts w:ascii="GHEA Grapalat" w:hAnsi="GHEA Grapalat" w:cs="Arial"/>
                <w:sz w:val="14"/>
                <w:szCs w:val="14"/>
                <w:lang w:val="hy-AM"/>
              </w:rPr>
            </w:pPr>
          </w:p>
        </w:tc>
      </w:tr>
      <w:tr w:rsidR="00383FC3" w14:paraId="0BFC849F" w14:textId="77777777" w:rsidTr="00FC4D44">
        <w:trPr>
          <w:jc w:val="center"/>
        </w:trPr>
        <w:tc>
          <w:tcPr>
            <w:tcW w:w="543" w:type="dxa"/>
            <w:vMerge/>
            <w:tcBorders>
              <w:left w:val="single" w:sz="4" w:space="0" w:color="auto"/>
              <w:right w:val="single" w:sz="4" w:space="0" w:color="auto"/>
            </w:tcBorders>
            <w:vAlign w:val="center"/>
          </w:tcPr>
          <w:p w14:paraId="1EDC2B33" w14:textId="5CBF6CAA" w:rsidR="00383FC3" w:rsidRPr="00420088" w:rsidRDefault="00383FC3" w:rsidP="008F3034">
            <w:pPr>
              <w:spacing w:line="256" w:lineRule="auto"/>
              <w:jc w:val="center"/>
              <w:rPr>
                <w:rFonts w:ascii="GHEA Grapalat" w:hAnsi="GHEA Grapalat"/>
                <w:sz w:val="20"/>
                <w:szCs w:val="20"/>
                <w:lang w:val="hy-AM"/>
              </w:rPr>
            </w:pPr>
          </w:p>
        </w:tc>
        <w:tc>
          <w:tcPr>
            <w:tcW w:w="1276" w:type="dxa"/>
            <w:vMerge/>
            <w:tcBorders>
              <w:left w:val="single" w:sz="4" w:space="0" w:color="auto"/>
              <w:right w:val="single" w:sz="4" w:space="0" w:color="auto"/>
            </w:tcBorders>
            <w:vAlign w:val="center"/>
          </w:tcPr>
          <w:p w14:paraId="7F71FD72" w14:textId="7BF899CC" w:rsidR="00383FC3" w:rsidRPr="00511780" w:rsidRDefault="00383FC3" w:rsidP="008F3034">
            <w:pPr>
              <w:spacing w:line="256" w:lineRule="auto"/>
              <w:jc w:val="center"/>
              <w:rPr>
                <w:rFonts w:ascii="GHEA Grapalat" w:hAnsi="GHEA Grapalat"/>
                <w:sz w:val="16"/>
                <w:szCs w:val="16"/>
                <w:lang w:val="hy-AM"/>
              </w:rPr>
            </w:pPr>
          </w:p>
        </w:tc>
        <w:tc>
          <w:tcPr>
            <w:tcW w:w="2286" w:type="dxa"/>
            <w:tcBorders>
              <w:top w:val="single" w:sz="4" w:space="0" w:color="auto"/>
              <w:left w:val="single" w:sz="4" w:space="0" w:color="auto"/>
              <w:bottom w:val="single" w:sz="4" w:space="0" w:color="auto"/>
              <w:right w:val="single" w:sz="4" w:space="0" w:color="auto"/>
            </w:tcBorders>
            <w:vAlign w:val="center"/>
          </w:tcPr>
          <w:p w14:paraId="421B560B" w14:textId="77777777" w:rsidR="00383FC3" w:rsidRDefault="00383FC3" w:rsidP="008F3034">
            <w:pPr>
              <w:spacing w:line="256" w:lineRule="auto"/>
              <w:jc w:val="center"/>
              <w:rPr>
                <w:rFonts w:ascii="GHEA Grapalat" w:hAnsi="GHEA Grapalat" w:cs="Arial"/>
                <w:sz w:val="20"/>
                <w:szCs w:val="20"/>
              </w:rPr>
            </w:pPr>
            <w:r w:rsidRPr="00420088">
              <w:rPr>
                <w:rFonts w:ascii="GHEA Grapalat" w:hAnsi="GHEA Grapalat" w:cs="Arial"/>
                <w:sz w:val="20"/>
                <w:szCs w:val="20"/>
              </w:rPr>
              <w:t>Սաղավարտներ (Հրշեջների սաղավարտ, հրդեհակայուն)</w:t>
            </w:r>
          </w:p>
          <w:p w14:paraId="6411CC41" w14:textId="62DE4FA3" w:rsidR="00383FC3" w:rsidRPr="00420088" w:rsidRDefault="00383FC3" w:rsidP="008F3034">
            <w:pPr>
              <w:spacing w:line="256" w:lineRule="auto"/>
              <w:jc w:val="center"/>
              <w:rPr>
                <w:rFonts w:ascii="GHEA Grapalat" w:hAnsi="GHEA Grapalat"/>
                <w:b/>
                <w:sz w:val="20"/>
                <w:szCs w:val="20"/>
              </w:rPr>
            </w:pPr>
            <w:r>
              <w:rPr>
                <w:rFonts w:ascii="GHEA Grapalat" w:hAnsi="GHEA Grapalat"/>
                <w:noProof/>
                <w:sz w:val="20"/>
                <w:szCs w:val="20"/>
              </w:rPr>
              <w:lastRenderedPageBreak/>
              <w:drawing>
                <wp:inline distT="0" distB="0" distL="0" distR="0" wp14:anchorId="254F660B" wp14:editId="3B41B58A">
                  <wp:extent cx="1531620" cy="1484630"/>
                  <wp:effectExtent l="0" t="0" r="0" b="1270"/>
                  <wp:docPr id="4" name="Рисунок 4" descr="shlem_fire_ht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lem_fire_ht_0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1620" cy="1484630"/>
                          </a:xfrm>
                          <a:prstGeom prst="rect">
                            <a:avLst/>
                          </a:prstGeom>
                          <a:noFill/>
                          <a:ln>
                            <a:noFill/>
                          </a:ln>
                        </pic:spPr>
                      </pic:pic>
                    </a:graphicData>
                  </a:graphic>
                </wp:inline>
              </w:drawing>
            </w:r>
          </w:p>
        </w:tc>
        <w:tc>
          <w:tcPr>
            <w:tcW w:w="509" w:type="dxa"/>
            <w:tcBorders>
              <w:top w:val="single" w:sz="4" w:space="0" w:color="auto"/>
              <w:left w:val="single" w:sz="4" w:space="0" w:color="auto"/>
              <w:bottom w:val="single" w:sz="4" w:space="0" w:color="auto"/>
              <w:right w:val="single" w:sz="4" w:space="0" w:color="auto"/>
            </w:tcBorders>
            <w:vAlign w:val="center"/>
          </w:tcPr>
          <w:p w14:paraId="19D5C80F" w14:textId="77777777" w:rsidR="00383FC3" w:rsidRPr="001D31C5" w:rsidRDefault="00383FC3" w:rsidP="008F3034">
            <w:pPr>
              <w:spacing w:line="256" w:lineRule="auto"/>
              <w:jc w:val="center"/>
              <w:rPr>
                <w:rFonts w:ascii="GHEA Grapalat" w:hAnsi="GHEA Grapalat"/>
                <w:b/>
                <w:sz w:val="20"/>
                <w:szCs w:val="20"/>
              </w:rPr>
            </w:pPr>
          </w:p>
        </w:tc>
        <w:tc>
          <w:tcPr>
            <w:tcW w:w="3867" w:type="dxa"/>
            <w:tcBorders>
              <w:top w:val="single" w:sz="4" w:space="0" w:color="auto"/>
              <w:left w:val="single" w:sz="4" w:space="0" w:color="auto"/>
              <w:bottom w:val="single" w:sz="4" w:space="0" w:color="auto"/>
              <w:right w:val="single" w:sz="4" w:space="0" w:color="auto"/>
            </w:tcBorders>
          </w:tcPr>
          <w:p w14:paraId="45925FDF" w14:textId="40BD9047" w:rsidR="00383FC3" w:rsidRDefault="00383FC3" w:rsidP="0038519F">
            <w:pPr>
              <w:pStyle w:val="ListParagraph"/>
              <w:tabs>
                <w:tab w:val="left" w:pos="217"/>
              </w:tabs>
              <w:ind w:left="0"/>
              <w:jc w:val="both"/>
              <w:rPr>
                <w:rFonts w:ascii="GHEA Grapalat" w:hAnsi="GHEA Grapalat"/>
                <w:sz w:val="16"/>
                <w:szCs w:val="16"/>
              </w:rPr>
            </w:pPr>
            <w:r w:rsidRPr="00255BF0">
              <w:rPr>
                <w:rFonts w:ascii="GHEA Grapalat" w:hAnsi="GHEA Grapalat"/>
                <w:sz w:val="16"/>
                <w:szCs w:val="16"/>
                <w:lang w:val="hy-AM"/>
              </w:rPr>
              <w:t>Ս</w:t>
            </w:r>
            <w:r w:rsidRPr="00255BF0">
              <w:rPr>
                <w:rFonts w:ascii="GHEA Grapalat" w:hAnsi="GHEA Grapalat"/>
                <w:sz w:val="16"/>
                <w:szCs w:val="16"/>
              </w:rPr>
              <w:t>աղավարտի ձևավորում</w:t>
            </w:r>
            <w:r w:rsidRPr="00255BF0">
              <w:rPr>
                <w:rFonts w:ascii="GHEA Grapalat" w:hAnsi="GHEA Grapalat"/>
                <w:sz w:val="16"/>
                <w:szCs w:val="16"/>
                <w:lang w:val="hy-AM"/>
              </w:rPr>
              <w:t xml:space="preserve">ը </w:t>
            </w:r>
            <w:r w:rsidRPr="00255BF0">
              <w:rPr>
                <w:rFonts w:ascii="GHEA Grapalat" w:hAnsi="GHEA Grapalat"/>
                <w:sz w:val="16"/>
                <w:szCs w:val="16"/>
              </w:rPr>
              <w:t>համաձայն</w:t>
            </w:r>
            <w:r w:rsidRPr="00255BF0">
              <w:rPr>
                <w:rFonts w:ascii="GHEA Grapalat" w:hAnsi="GHEA Grapalat"/>
                <w:sz w:val="16"/>
                <w:szCs w:val="16"/>
                <w:lang w:val="hy-AM"/>
              </w:rPr>
              <w:t>եցնել</w:t>
            </w:r>
            <w:r w:rsidRPr="00255BF0">
              <w:rPr>
                <w:rFonts w:ascii="GHEA Grapalat" w:hAnsi="GHEA Grapalat"/>
                <w:sz w:val="16"/>
                <w:szCs w:val="16"/>
              </w:rPr>
              <w:t xml:space="preserve"> </w:t>
            </w:r>
            <w:r w:rsidRPr="00255BF0">
              <w:rPr>
                <w:rFonts w:ascii="GHEA Grapalat" w:hAnsi="GHEA Grapalat"/>
                <w:sz w:val="16"/>
                <w:szCs w:val="16"/>
                <w:lang w:val="hy-AM"/>
              </w:rPr>
              <w:t>պատվիրատու</w:t>
            </w:r>
            <w:r w:rsidRPr="00255BF0">
              <w:rPr>
                <w:rFonts w:ascii="GHEA Grapalat" w:hAnsi="GHEA Grapalat"/>
                <w:sz w:val="16"/>
                <w:szCs w:val="16"/>
              </w:rPr>
              <w:t xml:space="preserve">ի հետ: Սաղավարտը պետք է ունենա առնվազն մեկ բացվող վահան, որը ծածկում է ամբողջ դեմքը: Սաղավարտը պետք է ունենա հրակայուն լապտեր և կողքից այն ամրացնելու տեղ: Սաղավարտն ամբողջությամբ պետք է ձևավորվի այնպես, որ ծառայի որպես պարանոցի պաշտպան, ինչպես նաև ունենա պարանոցի պաշտպանիչ հետևի մասում, որը պատրաստված է ոչ դյուրավառ նյութից՝ ոչ </w:t>
            </w:r>
            <w:r w:rsidRPr="00255BF0">
              <w:rPr>
                <w:rFonts w:ascii="GHEA Grapalat" w:hAnsi="GHEA Grapalat"/>
                <w:sz w:val="16"/>
                <w:szCs w:val="16"/>
              </w:rPr>
              <w:lastRenderedPageBreak/>
              <w:t>մետաղական ծածկույթով: Սաղավարտը հարմարեցնելու համար դրա ներքին տարրերը պետք է կարգավորելի լինեն (գլխի չափս, կզակի ժապավեններ, ճարմանդներ և այլն) նվազագույն չափը 54, առավելագույն չափը 62: Բաղադրությունը՝ սաղավարտի քաշը (1,8 կգ +/- 100 գ) ներսում: Սաղավարտը պետք է պատրաստված լինի հրակայուն պլաստիկից կամ այլ հարմար նյութից, որը կարող է դիմակայել առնվազն (90 +/-5) °C ջերմաստիճանի առնվազն 20 րոպե և (180 +/-5) °C 5 րոպե: Պարանոցի պաշտպանությունը պետք է պատրաստված լինի հրակայուն նյութից, որը կարող է դիմակայել (180 +/-5) °C- ից ոչ ցածր ջերմաստիճանի 5 րոպե: Պաշտպանիչ վահանը պետք է պատրաստված լինի պոլիէթերսուլֆոն կամ պոլիկարբոնատ նյութից, որը չի գունաթափվում, չի քերծվում և դիմացկուն է (180+/-5) °C- ից ոչ ցածր ջերմաստիճանի: Բութ առարկայով հարվածելիս սաղավարտի կարծրությունը պետք է հաշվարկվի առնվազն 80 ջոուլ մեկ հարվածի էներգիայի համար, իսկ սուր առարկայի հարվածի դեպքում՝ առնվազն 24,5 +/-1 ջոուլ մեկ հարվածի էներգիայի համար: Սաղավարտի օգտագործողի պաշտպանությունը պետք է ապահովվի առնվազն 400 Վ լարման էլեկտրական հաղորդիչների հետ կարճատև (առնվազն 15 վայրկյան) շփման ժամանակ:</w:t>
            </w:r>
          </w:p>
          <w:p w14:paraId="02A8C1A4" w14:textId="77777777" w:rsidR="00CD06F6" w:rsidRPr="00CE2FFE" w:rsidRDefault="00CD06F6" w:rsidP="00CD06F6">
            <w:pPr>
              <w:pStyle w:val="ListParagraph"/>
              <w:tabs>
                <w:tab w:val="left" w:pos="217"/>
              </w:tabs>
              <w:ind w:left="0"/>
              <w:jc w:val="both"/>
              <w:rPr>
                <w:rFonts w:ascii="GHEA Grapalat" w:hAnsi="GHEA Grapalat"/>
                <w:sz w:val="16"/>
                <w:szCs w:val="16"/>
                <w:lang w:val="hy-AM"/>
              </w:rPr>
            </w:pPr>
            <w:r w:rsidRPr="00CD06F6">
              <w:rPr>
                <w:rFonts w:ascii="GHEA Grapalat" w:hAnsi="GHEA Grapalat"/>
                <w:color w:val="FF0000"/>
                <w:sz w:val="16"/>
                <w:szCs w:val="16"/>
                <w:lang w:val="hy-AM"/>
              </w:rPr>
              <w:t xml:space="preserve">Սաղավարտը համապատասխանում է EN 443:2008 եվրոպական ստանդարտի պահանջներին B տիպի սաղավարտի պահանջների ոլորտում, ինչպես նաև DSTU 3728-98 «Հրդեհաշիջման սաղավարտ»: Սաղավարտը նաև պաշտպանում է հեղուկ քիմիական նյութերի ազդեցությունից: Սաղավարտը հագեցած է դեմքի երկու պաշտպանիչ միջոցներով. դեմքի վահանը և ակնոցները պատրաստված են պլաստիկից, դիմացկուն են քերծվածքների, քիմիական նյութերի և կրակի նկատմամբ, բավարարում են EN 14458-ի պահանջները: Դեմքի պաշտպանիչը ծածկված է զտիչով, որը պաշտպանում է ինֆրակարմիր ճառագայթումից: Սաղավարտի ինտերիերը պատրաստված է ալեհավաքի կաշվից, իսկ օգտագործման հարմարավետությունը բարելավվում է Nomex </w:t>
            </w:r>
            <w:r w:rsidRPr="00CD06F6">
              <w:rPr>
                <w:rFonts w:ascii="GHEA Grapalat" w:hAnsi="GHEA Grapalat"/>
                <w:color w:val="FF0000"/>
                <w:sz w:val="16"/>
                <w:szCs w:val="16"/>
                <w:lang w:val="hy-AM"/>
              </w:rPr>
              <w:lastRenderedPageBreak/>
              <w:t>գործվածքի աստառով, ինչպես նաև կաշվե բարձիկով, որը պաշտպանում է գլխի հետևի մասը քայքայումից և ճնշումից</w:t>
            </w:r>
            <w:r w:rsidRPr="00CE2FFE">
              <w:rPr>
                <w:rFonts w:ascii="GHEA Grapalat" w:hAnsi="GHEA Grapalat"/>
                <w:sz w:val="16"/>
                <w:szCs w:val="16"/>
                <w:lang w:val="hy-AM"/>
              </w:rPr>
              <w:t>:</w:t>
            </w:r>
          </w:p>
          <w:p w14:paraId="348F7888" w14:textId="51B0F47E" w:rsidR="00CD06F6" w:rsidRPr="0044516A" w:rsidRDefault="00CD06F6" w:rsidP="00CD06F6">
            <w:pPr>
              <w:pStyle w:val="ListParagraph"/>
              <w:tabs>
                <w:tab w:val="left" w:pos="217"/>
              </w:tabs>
              <w:ind w:left="0"/>
              <w:jc w:val="both"/>
              <w:rPr>
                <w:rFonts w:ascii="GHEA Grapalat" w:hAnsi="GHEA Grapalat"/>
                <w:sz w:val="16"/>
                <w:szCs w:val="16"/>
                <w:lang w:val="hy-AM"/>
              </w:rPr>
            </w:pPr>
            <w:r w:rsidRPr="0044516A">
              <w:rPr>
                <w:rFonts w:ascii="GHEA Grapalat" w:hAnsi="GHEA Grapalat"/>
                <w:sz w:val="16"/>
                <w:szCs w:val="16"/>
                <w:lang w:val="hy-AM"/>
              </w:rPr>
              <w:t>Մատակարարը պետք է տրամադրի նաև արտադրողի կողմից տրված որակի հաստատման մասին տեղեկատվություն՝ փաստաթուղթ, որտեղ նշված կլինեն առաջարկվող արտադրանքի հիմնական բնութագրերը (սաղավարտի կազմը և ջերմակայունությունը, պաշտպանիչ էկրանի կազմը և ջերմակայունությունը, պարանոցի պաշտպանիչի կազմը և ջերմակայունությունը</w:t>
            </w:r>
            <w:r w:rsidR="0044516A" w:rsidRPr="0044516A">
              <w:rPr>
                <w:rFonts w:ascii="GHEA Grapalat" w:hAnsi="GHEA Grapalat"/>
                <w:sz w:val="16"/>
                <w:szCs w:val="16"/>
                <w:lang w:val="hy-AM"/>
              </w:rPr>
              <w:t>,</w:t>
            </w:r>
            <w:r w:rsidRPr="0044516A">
              <w:rPr>
                <w:rFonts w:ascii="GHEA Grapalat" w:hAnsi="GHEA Grapalat"/>
                <w:sz w:val="16"/>
                <w:szCs w:val="16"/>
                <w:lang w:val="hy-AM"/>
              </w:rPr>
              <w:t xml:space="preserve"> սաղավարտի դիմադրությունը բութ և սուր առարկաների հարվածներին</w:t>
            </w:r>
            <w:r w:rsidR="0044516A" w:rsidRPr="0044516A">
              <w:rPr>
                <w:rFonts w:ascii="GHEA Grapalat" w:hAnsi="GHEA Grapalat"/>
                <w:sz w:val="16"/>
                <w:szCs w:val="16"/>
                <w:lang w:val="hy-AM"/>
              </w:rPr>
              <w:t>,</w:t>
            </w:r>
            <w:r w:rsidRPr="0044516A">
              <w:rPr>
                <w:rFonts w:ascii="GHEA Grapalat" w:hAnsi="GHEA Grapalat"/>
                <w:sz w:val="16"/>
                <w:szCs w:val="16"/>
                <w:lang w:val="hy-AM"/>
              </w:rPr>
              <w:t xml:space="preserve"> սաղավարտի դիմադրությունը էլեկտրական լարմանը</w:t>
            </w:r>
            <w:r w:rsidR="0044516A" w:rsidRPr="0044516A">
              <w:rPr>
                <w:rFonts w:ascii="GHEA Grapalat" w:hAnsi="GHEA Grapalat"/>
                <w:sz w:val="16"/>
                <w:szCs w:val="16"/>
                <w:lang w:val="hy-AM"/>
              </w:rPr>
              <w:t>,</w:t>
            </w:r>
            <w:r w:rsidRPr="0044516A">
              <w:rPr>
                <w:rFonts w:ascii="GHEA Grapalat" w:hAnsi="GHEA Grapalat"/>
                <w:sz w:val="16"/>
                <w:szCs w:val="16"/>
                <w:lang w:val="hy-AM"/>
              </w:rPr>
              <w:t xml:space="preserve"> կարգավորվող սաղավարտի չափերի նվազագույն և առավելագույն արժեքներ):</w:t>
            </w:r>
          </w:p>
          <w:p w14:paraId="37C7753C" w14:textId="0D5EEC39" w:rsidR="00383FC3" w:rsidRPr="00255BF0" w:rsidRDefault="00CE2FFE" w:rsidP="00CD06F6">
            <w:pPr>
              <w:pStyle w:val="ListParagraph"/>
              <w:tabs>
                <w:tab w:val="left" w:pos="217"/>
              </w:tabs>
              <w:ind w:left="0"/>
              <w:jc w:val="both"/>
              <w:rPr>
                <w:rFonts w:ascii="GHEA Grapalat" w:hAnsi="GHEA Grapalat"/>
                <w:sz w:val="16"/>
                <w:szCs w:val="16"/>
                <w:lang w:val="hy-AM"/>
              </w:rPr>
            </w:pPr>
            <w:r w:rsidRPr="00CE2FFE">
              <w:rPr>
                <w:rFonts w:ascii="GHEA Grapalat" w:hAnsi="GHEA Grapalat"/>
                <w:sz w:val="16"/>
                <w:szCs w:val="16"/>
                <w:lang w:val="hy-AM"/>
              </w:rPr>
              <w:t xml:space="preserve">Փաթեթավորումը՝ </w:t>
            </w:r>
            <w:r w:rsidR="00CD06F6">
              <w:rPr>
                <w:rFonts w:ascii="GHEA Grapalat" w:hAnsi="GHEA Grapalat"/>
                <w:sz w:val="16"/>
                <w:szCs w:val="16"/>
                <w:lang w:val="hy-AM"/>
              </w:rPr>
              <w:t>գործարանային պիտակավորմամբ</w:t>
            </w:r>
            <w:r w:rsidRPr="00CE2FFE">
              <w:rPr>
                <w:rFonts w:ascii="GHEA Grapalat" w:hAnsi="GHEA Grapalat"/>
                <w:sz w:val="16"/>
                <w:szCs w:val="16"/>
                <w:lang w:val="hy-AM"/>
              </w:rPr>
              <w:t>:</w:t>
            </w:r>
          </w:p>
        </w:tc>
        <w:tc>
          <w:tcPr>
            <w:tcW w:w="709" w:type="dxa"/>
            <w:vMerge/>
            <w:tcBorders>
              <w:left w:val="single" w:sz="4" w:space="0" w:color="auto"/>
              <w:right w:val="single" w:sz="4" w:space="0" w:color="auto"/>
            </w:tcBorders>
            <w:vAlign w:val="center"/>
          </w:tcPr>
          <w:p w14:paraId="79E961EC" w14:textId="263C8CF7" w:rsidR="00383FC3" w:rsidRPr="001D31C5" w:rsidRDefault="00383FC3" w:rsidP="008F3034">
            <w:pPr>
              <w:spacing w:line="256" w:lineRule="auto"/>
              <w:jc w:val="center"/>
              <w:rPr>
                <w:rFonts w:ascii="GHEA Grapalat" w:hAnsi="GHEA Grapalat"/>
                <w:sz w:val="16"/>
                <w:szCs w:val="16"/>
              </w:rPr>
            </w:pPr>
          </w:p>
        </w:tc>
        <w:tc>
          <w:tcPr>
            <w:tcW w:w="992" w:type="dxa"/>
            <w:vMerge/>
            <w:tcBorders>
              <w:left w:val="single" w:sz="4" w:space="0" w:color="auto"/>
              <w:right w:val="single" w:sz="4" w:space="0" w:color="auto"/>
            </w:tcBorders>
            <w:vAlign w:val="center"/>
          </w:tcPr>
          <w:p w14:paraId="095EA6DB" w14:textId="6CCD9791" w:rsidR="00383FC3" w:rsidRPr="00420088" w:rsidRDefault="00383FC3" w:rsidP="008F3034">
            <w:pPr>
              <w:spacing w:line="256" w:lineRule="auto"/>
              <w:jc w:val="center"/>
              <w:rPr>
                <w:rFonts w:ascii="GHEA Grapalat" w:eastAsiaTheme="minorHAnsi" w:hAnsi="GHEA Grapalat" w:cs="GHEA Grapalat"/>
                <w:b/>
                <w:bCs/>
                <w:color w:val="000000"/>
                <w:sz w:val="20"/>
                <w:szCs w:val="20"/>
              </w:rPr>
            </w:pPr>
          </w:p>
        </w:tc>
        <w:tc>
          <w:tcPr>
            <w:tcW w:w="1276" w:type="dxa"/>
            <w:vMerge/>
            <w:tcBorders>
              <w:left w:val="single" w:sz="4" w:space="0" w:color="auto"/>
              <w:right w:val="single" w:sz="4" w:space="0" w:color="auto"/>
            </w:tcBorders>
            <w:vAlign w:val="center"/>
          </w:tcPr>
          <w:p w14:paraId="0F33C673" w14:textId="23F799A2" w:rsidR="00383FC3" w:rsidRPr="00420088" w:rsidRDefault="00383FC3" w:rsidP="008F3034">
            <w:pPr>
              <w:jc w:val="center"/>
              <w:rPr>
                <w:rFonts w:ascii="GHEA Grapalat" w:hAnsi="GHEA Grapalat"/>
                <w:sz w:val="20"/>
                <w:szCs w:val="20"/>
                <w:lang w:val="hy-AM"/>
              </w:rPr>
            </w:pPr>
          </w:p>
        </w:tc>
        <w:tc>
          <w:tcPr>
            <w:tcW w:w="712" w:type="dxa"/>
            <w:vMerge/>
            <w:tcBorders>
              <w:left w:val="single" w:sz="4" w:space="0" w:color="auto"/>
              <w:right w:val="single" w:sz="4" w:space="0" w:color="auto"/>
            </w:tcBorders>
            <w:vAlign w:val="center"/>
          </w:tcPr>
          <w:p w14:paraId="5050E7AB" w14:textId="53A60AC2" w:rsidR="00383FC3" w:rsidRPr="00420088" w:rsidRDefault="00383FC3" w:rsidP="008F3034">
            <w:pPr>
              <w:spacing w:line="256" w:lineRule="auto"/>
              <w:jc w:val="center"/>
              <w:rPr>
                <w:rFonts w:ascii="GHEA Grapalat" w:hAnsi="GHEA Grapalat"/>
                <w:sz w:val="20"/>
                <w:szCs w:val="20"/>
              </w:rPr>
            </w:pPr>
          </w:p>
        </w:tc>
        <w:tc>
          <w:tcPr>
            <w:tcW w:w="851" w:type="dxa"/>
            <w:vMerge/>
            <w:tcBorders>
              <w:left w:val="single" w:sz="4" w:space="0" w:color="auto"/>
              <w:right w:val="single" w:sz="4" w:space="0" w:color="auto"/>
            </w:tcBorders>
            <w:vAlign w:val="center"/>
          </w:tcPr>
          <w:p w14:paraId="5165C0B6" w14:textId="4FFA629D" w:rsidR="00383FC3" w:rsidRPr="00420088" w:rsidRDefault="00383FC3" w:rsidP="008F3034">
            <w:pPr>
              <w:spacing w:line="256" w:lineRule="auto"/>
              <w:jc w:val="center"/>
              <w:rPr>
                <w:rFonts w:ascii="GHEA Grapalat" w:hAnsi="GHEA Grapalat"/>
                <w:sz w:val="20"/>
                <w:szCs w:val="20"/>
              </w:rPr>
            </w:pPr>
          </w:p>
        </w:tc>
        <w:tc>
          <w:tcPr>
            <w:tcW w:w="709" w:type="dxa"/>
            <w:vMerge/>
            <w:tcBorders>
              <w:left w:val="single" w:sz="4" w:space="0" w:color="auto"/>
              <w:right w:val="single" w:sz="4" w:space="0" w:color="auto"/>
            </w:tcBorders>
            <w:vAlign w:val="center"/>
          </w:tcPr>
          <w:p w14:paraId="479EE20E" w14:textId="3603EF26" w:rsidR="00383FC3" w:rsidRPr="00420088" w:rsidRDefault="00383FC3" w:rsidP="008F3034">
            <w:pPr>
              <w:rPr>
                <w:rFonts w:ascii="GHEA Grapalat" w:hAnsi="GHEA Grapalat" w:cs="Arial"/>
                <w:sz w:val="20"/>
                <w:szCs w:val="20"/>
              </w:rPr>
            </w:pPr>
          </w:p>
        </w:tc>
        <w:tc>
          <w:tcPr>
            <w:tcW w:w="2268" w:type="dxa"/>
            <w:vMerge/>
            <w:tcBorders>
              <w:left w:val="single" w:sz="4" w:space="0" w:color="auto"/>
              <w:right w:val="single" w:sz="4" w:space="0" w:color="auto"/>
            </w:tcBorders>
            <w:vAlign w:val="center"/>
          </w:tcPr>
          <w:p w14:paraId="374277D9" w14:textId="33D60ED6" w:rsidR="00383FC3" w:rsidRPr="001D31C5" w:rsidRDefault="00383FC3" w:rsidP="008F3034">
            <w:pPr>
              <w:spacing w:line="256" w:lineRule="auto"/>
              <w:jc w:val="center"/>
              <w:rPr>
                <w:rFonts w:ascii="GHEA Grapalat" w:hAnsi="GHEA Grapalat"/>
                <w:sz w:val="16"/>
                <w:szCs w:val="16"/>
              </w:rPr>
            </w:pPr>
          </w:p>
        </w:tc>
      </w:tr>
      <w:tr w:rsidR="00383FC3" w14:paraId="285398F8" w14:textId="77777777" w:rsidTr="00FC4D44">
        <w:trPr>
          <w:jc w:val="center"/>
        </w:trPr>
        <w:tc>
          <w:tcPr>
            <w:tcW w:w="543" w:type="dxa"/>
            <w:vMerge/>
            <w:tcBorders>
              <w:left w:val="single" w:sz="4" w:space="0" w:color="auto"/>
              <w:right w:val="single" w:sz="4" w:space="0" w:color="auto"/>
            </w:tcBorders>
            <w:vAlign w:val="center"/>
          </w:tcPr>
          <w:p w14:paraId="32DF1574" w14:textId="5F15A748" w:rsidR="00383FC3" w:rsidRPr="00B45701" w:rsidRDefault="00383FC3" w:rsidP="008F3034">
            <w:pPr>
              <w:spacing w:line="256" w:lineRule="auto"/>
              <w:jc w:val="center"/>
              <w:rPr>
                <w:rFonts w:ascii="GHEA Grapalat" w:hAnsi="GHEA Grapalat" w:cs="Arial"/>
                <w:sz w:val="20"/>
                <w:szCs w:val="20"/>
              </w:rPr>
            </w:pPr>
          </w:p>
        </w:tc>
        <w:tc>
          <w:tcPr>
            <w:tcW w:w="1276" w:type="dxa"/>
            <w:vMerge/>
            <w:tcBorders>
              <w:left w:val="single" w:sz="4" w:space="0" w:color="auto"/>
              <w:right w:val="single" w:sz="4" w:space="0" w:color="auto"/>
            </w:tcBorders>
            <w:vAlign w:val="center"/>
          </w:tcPr>
          <w:p w14:paraId="3346DF27" w14:textId="313BC5B7" w:rsidR="00383FC3" w:rsidRPr="00511780" w:rsidRDefault="00383FC3" w:rsidP="008F3034">
            <w:pPr>
              <w:spacing w:line="256" w:lineRule="auto"/>
              <w:jc w:val="center"/>
              <w:rPr>
                <w:rFonts w:ascii="GHEA Grapalat" w:hAnsi="GHEA Grapalat"/>
                <w:sz w:val="16"/>
                <w:szCs w:val="16"/>
                <w:lang w:val="hy-AM"/>
              </w:rPr>
            </w:pPr>
          </w:p>
        </w:tc>
        <w:tc>
          <w:tcPr>
            <w:tcW w:w="2286" w:type="dxa"/>
            <w:tcBorders>
              <w:top w:val="single" w:sz="4" w:space="0" w:color="auto"/>
              <w:left w:val="single" w:sz="4" w:space="0" w:color="auto"/>
              <w:bottom w:val="single" w:sz="4" w:space="0" w:color="auto"/>
              <w:right w:val="single" w:sz="4" w:space="0" w:color="auto"/>
            </w:tcBorders>
            <w:vAlign w:val="center"/>
          </w:tcPr>
          <w:p w14:paraId="649DE235" w14:textId="77777777" w:rsidR="00383FC3" w:rsidRDefault="00383FC3" w:rsidP="008F3034">
            <w:pPr>
              <w:spacing w:line="256" w:lineRule="auto"/>
              <w:jc w:val="center"/>
              <w:rPr>
                <w:rFonts w:ascii="GHEA Grapalat" w:hAnsi="GHEA Grapalat" w:cs="Arial"/>
                <w:sz w:val="20"/>
                <w:szCs w:val="20"/>
              </w:rPr>
            </w:pPr>
            <w:r w:rsidRPr="00420088">
              <w:rPr>
                <w:rFonts w:ascii="GHEA Grapalat" w:hAnsi="GHEA Grapalat" w:cs="Arial"/>
                <w:sz w:val="20"/>
                <w:szCs w:val="20"/>
              </w:rPr>
              <w:t>Գոտիներ (Հրշեջի գոտի)</w:t>
            </w:r>
          </w:p>
          <w:p w14:paraId="40EBB71B" w14:textId="0A4B86C6" w:rsidR="00383FC3" w:rsidRPr="00420088" w:rsidRDefault="00383FC3" w:rsidP="008F3034">
            <w:pPr>
              <w:spacing w:line="256" w:lineRule="auto"/>
              <w:jc w:val="center"/>
              <w:rPr>
                <w:rFonts w:ascii="GHEA Grapalat" w:hAnsi="GHEA Grapalat"/>
                <w:b/>
                <w:sz w:val="20"/>
                <w:szCs w:val="20"/>
              </w:rPr>
            </w:pPr>
            <w:r>
              <w:rPr>
                <w:rFonts w:ascii="GHEA Grapalat" w:hAnsi="GHEA Grapalat"/>
                <w:noProof/>
                <w:color w:val="222222"/>
                <w:sz w:val="20"/>
                <w:szCs w:val="20"/>
              </w:rPr>
              <w:drawing>
                <wp:inline distT="0" distB="0" distL="0" distR="0" wp14:anchorId="328A9D51" wp14:editId="63929ADA">
                  <wp:extent cx="1223010" cy="1223010"/>
                  <wp:effectExtent l="0" t="0" r="0" b="0"/>
                  <wp:docPr id="6" name="Рисунок 6" descr="j83bzv39ow53wzw1vlfxuhppoanfj4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83bzv39ow53wzw1vlfxuhppoanfj4ix"/>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3010" cy="1223010"/>
                          </a:xfrm>
                          <a:prstGeom prst="rect">
                            <a:avLst/>
                          </a:prstGeom>
                          <a:noFill/>
                          <a:ln>
                            <a:noFill/>
                          </a:ln>
                        </pic:spPr>
                      </pic:pic>
                    </a:graphicData>
                  </a:graphic>
                </wp:inline>
              </w:drawing>
            </w:r>
          </w:p>
        </w:tc>
        <w:tc>
          <w:tcPr>
            <w:tcW w:w="509" w:type="dxa"/>
            <w:tcBorders>
              <w:top w:val="single" w:sz="4" w:space="0" w:color="auto"/>
              <w:left w:val="single" w:sz="4" w:space="0" w:color="auto"/>
              <w:bottom w:val="single" w:sz="4" w:space="0" w:color="auto"/>
              <w:right w:val="single" w:sz="4" w:space="0" w:color="auto"/>
            </w:tcBorders>
            <w:vAlign w:val="center"/>
          </w:tcPr>
          <w:p w14:paraId="2DDC5BC7" w14:textId="77777777" w:rsidR="00383FC3" w:rsidRPr="001D31C5" w:rsidRDefault="00383FC3" w:rsidP="008F3034">
            <w:pPr>
              <w:spacing w:line="256" w:lineRule="auto"/>
              <w:jc w:val="center"/>
              <w:rPr>
                <w:rFonts w:ascii="GHEA Grapalat" w:hAnsi="GHEA Grapalat"/>
                <w:b/>
                <w:sz w:val="20"/>
                <w:szCs w:val="20"/>
              </w:rPr>
            </w:pPr>
          </w:p>
        </w:tc>
        <w:tc>
          <w:tcPr>
            <w:tcW w:w="3867" w:type="dxa"/>
            <w:tcBorders>
              <w:top w:val="single" w:sz="4" w:space="0" w:color="auto"/>
              <w:left w:val="single" w:sz="4" w:space="0" w:color="auto"/>
              <w:bottom w:val="single" w:sz="4" w:space="0" w:color="auto"/>
              <w:right w:val="single" w:sz="4" w:space="0" w:color="auto"/>
            </w:tcBorders>
          </w:tcPr>
          <w:p w14:paraId="5204A767" w14:textId="5410CA52" w:rsidR="00383FC3" w:rsidRPr="00EC39FC" w:rsidRDefault="00383FC3" w:rsidP="0038519F">
            <w:pPr>
              <w:jc w:val="both"/>
              <w:rPr>
                <w:rFonts w:ascii="GHEA Grapalat" w:hAnsi="GHEA Grapalat"/>
                <w:sz w:val="16"/>
                <w:szCs w:val="16"/>
              </w:rPr>
            </w:pPr>
            <w:r w:rsidRPr="008F3034">
              <w:rPr>
                <w:rFonts w:ascii="GHEA Grapalat" w:hAnsi="GHEA Grapalat"/>
                <w:sz w:val="16"/>
                <w:szCs w:val="16"/>
              </w:rPr>
              <w:t>Բաղադրիչի պարագաներ՝ հանգույց</w:t>
            </w:r>
            <w:r w:rsidRPr="00EC39FC">
              <w:rPr>
                <w:rFonts w:ascii="GHEA Grapalat" w:hAnsi="GHEA Grapalat"/>
                <w:sz w:val="16"/>
                <w:szCs w:val="16"/>
              </w:rPr>
              <w:t>, օ</w:t>
            </w:r>
            <w:r w:rsidRPr="008F3034">
              <w:rPr>
                <w:rFonts w:ascii="GHEA Grapalat" w:hAnsi="GHEA Grapalat"/>
                <w:sz w:val="16"/>
                <w:szCs w:val="16"/>
              </w:rPr>
              <w:t>ղակ ամրացման համար</w:t>
            </w:r>
            <w:r w:rsidRPr="00EC39FC">
              <w:rPr>
                <w:rFonts w:ascii="GHEA Grapalat" w:hAnsi="GHEA Grapalat"/>
                <w:sz w:val="16"/>
                <w:szCs w:val="16"/>
              </w:rPr>
              <w:t>, կ</w:t>
            </w:r>
            <w:r w:rsidRPr="008F3034">
              <w:rPr>
                <w:rFonts w:ascii="GHEA Grapalat" w:hAnsi="GHEA Grapalat"/>
                <w:sz w:val="16"/>
                <w:szCs w:val="16"/>
              </w:rPr>
              <w:t>ախոցքի ուժ</w:t>
            </w:r>
            <w:r w:rsidRPr="00EC39FC">
              <w:rPr>
                <w:rFonts w:ascii="GHEA Grapalat" w:hAnsi="GHEA Grapalat"/>
                <w:sz w:val="16"/>
                <w:szCs w:val="16"/>
              </w:rPr>
              <w:t>։</w:t>
            </w:r>
          </w:p>
          <w:p w14:paraId="179705DE" w14:textId="79CFDEDA" w:rsidR="00383FC3" w:rsidRPr="008F3034" w:rsidRDefault="00383FC3" w:rsidP="0038519F">
            <w:pPr>
              <w:jc w:val="both"/>
              <w:rPr>
                <w:rFonts w:ascii="GHEA Grapalat" w:hAnsi="GHEA Grapalat"/>
                <w:sz w:val="16"/>
                <w:szCs w:val="16"/>
              </w:rPr>
            </w:pPr>
            <w:r w:rsidRPr="008F3034">
              <w:rPr>
                <w:rFonts w:ascii="GHEA Grapalat" w:hAnsi="GHEA Grapalat"/>
                <w:sz w:val="16"/>
                <w:szCs w:val="16"/>
              </w:rPr>
              <w:t>Նյութը՝ բարձր ամրության պոլի</w:t>
            </w:r>
            <w:r w:rsidRPr="00EC39FC">
              <w:rPr>
                <w:rFonts w:ascii="GHEA Grapalat" w:hAnsi="GHEA Grapalat"/>
                <w:sz w:val="16"/>
                <w:szCs w:val="16"/>
              </w:rPr>
              <w:t>է</w:t>
            </w:r>
            <w:r w:rsidRPr="008F3034">
              <w:rPr>
                <w:rFonts w:ascii="GHEA Grapalat" w:hAnsi="GHEA Grapalat"/>
                <w:sz w:val="16"/>
                <w:szCs w:val="16"/>
              </w:rPr>
              <w:t xml:space="preserve">սթեր մանրաթել՝ ճարմանդով: Գոտին պետք է լինի հրակայուն, մաշվածության դիմացկուն և դիմացկուն բարձր ջերմաստիճանի, ինչպես նաև 10 կՆ աշխատանքային լարման: </w:t>
            </w:r>
            <w:r w:rsidRPr="008F3034">
              <w:rPr>
                <w:rFonts w:ascii="GHEA Grapalat" w:hAnsi="GHEA Grapalat"/>
                <w:sz w:val="16"/>
                <w:szCs w:val="16"/>
              </w:rPr>
              <w:br/>
              <w:t>Ճարմանդ DIN 7472 - B – 86</w:t>
            </w:r>
            <w:r w:rsidRPr="00EC39FC">
              <w:rPr>
                <w:rFonts w:ascii="GHEA Grapalat" w:hAnsi="GHEA Grapalat"/>
                <w:sz w:val="16"/>
                <w:szCs w:val="16"/>
              </w:rPr>
              <w:t>,</w:t>
            </w:r>
            <w:r w:rsidRPr="008F3034">
              <w:rPr>
                <w:rFonts w:ascii="GHEA Grapalat" w:hAnsi="GHEA Grapalat"/>
                <w:sz w:val="16"/>
                <w:szCs w:val="16"/>
              </w:rPr>
              <w:t xml:space="preserve"> </w:t>
            </w:r>
          </w:p>
          <w:p w14:paraId="17C8DB42" w14:textId="36A54CD4" w:rsidR="00383FC3" w:rsidRPr="00EC39FC" w:rsidRDefault="00383FC3" w:rsidP="0038519F">
            <w:pPr>
              <w:jc w:val="both"/>
              <w:rPr>
                <w:rFonts w:ascii="GHEA Grapalat" w:hAnsi="GHEA Grapalat"/>
                <w:sz w:val="16"/>
                <w:szCs w:val="16"/>
              </w:rPr>
            </w:pPr>
            <w:r w:rsidRPr="008F3034">
              <w:rPr>
                <w:rFonts w:ascii="GHEA Grapalat" w:hAnsi="GHEA Grapalat"/>
                <w:sz w:val="16"/>
                <w:szCs w:val="16"/>
              </w:rPr>
              <w:t>Գոտու ճարմանդ DIN 7472 – E</w:t>
            </w:r>
            <w:r w:rsidRPr="00EC39FC">
              <w:rPr>
                <w:rFonts w:ascii="GHEA Grapalat" w:hAnsi="GHEA Grapalat"/>
                <w:sz w:val="16"/>
                <w:szCs w:val="16"/>
              </w:rPr>
              <w:t>,</w:t>
            </w:r>
          </w:p>
          <w:p w14:paraId="0F904301" w14:textId="7E812FC3" w:rsidR="00383FC3" w:rsidRPr="00EC39FC" w:rsidRDefault="00383FC3" w:rsidP="0038519F">
            <w:pPr>
              <w:jc w:val="both"/>
              <w:rPr>
                <w:rFonts w:ascii="GHEA Grapalat" w:hAnsi="GHEA Grapalat"/>
                <w:sz w:val="16"/>
                <w:szCs w:val="16"/>
              </w:rPr>
            </w:pPr>
            <w:r w:rsidRPr="008F3034">
              <w:rPr>
                <w:rFonts w:ascii="GHEA Grapalat" w:hAnsi="GHEA Grapalat"/>
                <w:sz w:val="16"/>
                <w:szCs w:val="16"/>
              </w:rPr>
              <w:t xml:space="preserve">Ալյումինե գամ DIN 675 - 5°16 – Al </w:t>
            </w:r>
            <w:r w:rsidRPr="00EC39FC">
              <w:rPr>
                <w:rFonts w:ascii="GHEA Grapalat" w:hAnsi="GHEA Grapalat"/>
                <w:sz w:val="16"/>
                <w:szCs w:val="16"/>
              </w:rPr>
              <w:t>,</w:t>
            </w:r>
          </w:p>
          <w:p w14:paraId="2C67308A" w14:textId="2316DB9D" w:rsidR="00383FC3" w:rsidRPr="00EC39FC" w:rsidRDefault="00383FC3" w:rsidP="0038519F">
            <w:pPr>
              <w:jc w:val="both"/>
              <w:rPr>
                <w:rFonts w:ascii="GHEA Grapalat" w:hAnsi="GHEA Grapalat"/>
                <w:sz w:val="16"/>
                <w:szCs w:val="16"/>
              </w:rPr>
            </w:pPr>
            <w:r w:rsidRPr="008F3034">
              <w:rPr>
                <w:rFonts w:ascii="GHEA Grapalat" w:hAnsi="GHEA Grapalat"/>
                <w:sz w:val="16"/>
                <w:szCs w:val="16"/>
              </w:rPr>
              <w:t>Գամի ներքին հատվածը DIN EN ISO 7089, չափսը՝ 5</w:t>
            </w:r>
            <w:r w:rsidRPr="00EC39FC">
              <w:rPr>
                <w:rFonts w:ascii="GHEA Grapalat" w:hAnsi="GHEA Grapalat"/>
                <w:sz w:val="16"/>
                <w:szCs w:val="16"/>
              </w:rPr>
              <w:t>,</w:t>
            </w:r>
          </w:p>
          <w:p w14:paraId="0DBDFA4C" w14:textId="65B01890" w:rsidR="00383FC3" w:rsidRPr="008F3034" w:rsidRDefault="00383FC3" w:rsidP="0038519F">
            <w:pPr>
              <w:jc w:val="both"/>
              <w:rPr>
                <w:rFonts w:ascii="GHEA Grapalat" w:hAnsi="GHEA Grapalat"/>
                <w:sz w:val="16"/>
                <w:szCs w:val="16"/>
              </w:rPr>
            </w:pPr>
            <w:r w:rsidRPr="008F3034">
              <w:rPr>
                <w:rFonts w:ascii="GHEA Grapalat" w:hAnsi="GHEA Grapalat"/>
                <w:sz w:val="16"/>
                <w:szCs w:val="16"/>
              </w:rPr>
              <w:t xml:space="preserve">Գոտի ISO 1141 - A - 12 - PES </w:t>
            </w:r>
            <w:r>
              <w:rPr>
                <w:rFonts w:ascii="GHEA Grapalat" w:hAnsi="GHEA Grapalat"/>
                <w:sz w:val="16"/>
                <w:szCs w:val="16"/>
              </w:rPr>
              <w:t>–</w:t>
            </w:r>
            <w:r w:rsidRPr="008F3034">
              <w:rPr>
                <w:rFonts w:ascii="GHEA Grapalat" w:hAnsi="GHEA Grapalat"/>
                <w:sz w:val="16"/>
                <w:szCs w:val="16"/>
              </w:rPr>
              <w:t xml:space="preserve"> 1</w:t>
            </w:r>
            <w:r w:rsidRPr="00EC39FC">
              <w:rPr>
                <w:rFonts w:ascii="GHEA Grapalat" w:hAnsi="GHEA Grapalat"/>
                <w:sz w:val="16"/>
                <w:szCs w:val="16"/>
              </w:rPr>
              <w:t>։</w:t>
            </w:r>
            <w:r w:rsidRPr="008F3034">
              <w:rPr>
                <w:rFonts w:ascii="GHEA Grapalat" w:hAnsi="GHEA Grapalat"/>
                <w:sz w:val="16"/>
                <w:szCs w:val="16"/>
              </w:rPr>
              <w:t xml:space="preserve"> </w:t>
            </w:r>
          </w:p>
          <w:p w14:paraId="4C37F91F" w14:textId="569558CD" w:rsidR="00383FC3" w:rsidRPr="008F3034" w:rsidRDefault="00383FC3" w:rsidP="0038519F">
            <w:pPr>
              <w:jc w:val="both"/>
              <w:rPr>
                <w:rFonts w:ascii="GHEA Grapalat" w:hAnsi="GHEA Grapalat"/>
                <w:sz w:val="16"/>
                <w:szCs w:val="16"/>
              </w:rPr>
            </w:pPr>
            <w:r w:rsidRPr="008F3034">
              <w:rPr>
                <w:rFonts w:ascii="GHEA Grapalat" w:hAnsi="GHEA Grapalat"/>
                <w:sz w:val="16"/>
                <w:szCs w:val="16"/>
              </w:rPr>
              <w:t>Կարաբին կողպման սարքով և ինքնափակման գործառույթով մեկ ձեռքով աշխատելու համար</w:t>
            </w:r>
            <w:r w:rsidRPr="00EC39FC">
              <w:rPr>
                <w:rFonts w:ascii="GHEA Grapalat" w:hAnsi="GHEA Grapalat"/>
                <w:sz w:val="16"/>
                <w:szCs w:val="16"/>
              </w:rPr>
              <w:t>։</w:t>
            </w:r>
            <w:r w:rsidRPr="008F3034">
              <w:rPr>
                <w:rFonts w:ascii="GHEA Grapalat" w:hAnsi="GHEA Grapalat"/>
                <w:sz w:val="16"/>
                <w:szCs w:val="16"/>
              </w:rPr>
              <w:t xml:space="preserve"> Չափերը նման են DIN 5290-F կարաբինին, բայց տարբերվում են ունիվերսալ օղակներով: </w:t>
            </w:r>
          </w:p>
          <w:p w14:paraId="1A5CE6FE" w14:textId="5803A306" w:rsidR="00383FC3" w:rsidRPr="008F3034" w:rsidRDefault="00383FC3" w:rsidP="0038519F">
            <w:pPr>
              <w:jc w:val="both"/>
              <w:rPr>
                <w:rFonts w:ascii="GHEA Grapalat" w:hAnsi="GHEA Grapalat"/>
                <w:sz w:val="16"/>
                <w:szCs w:val="16"/>
              </w:rPr>
            </w:pPr>
            <w:r w:rsidRPr="008F3034">
              <w:rPr>
                <w:rFonts w:ascii="GHEA Grapalat" w:hAnsi="GHEA Grapalat"/>
                <w:sz w:val="16"/>
                <w:szCs w:val="16"/>
              </w:rPr>
              <w:t>Կցվող ժապավեն, պոլի</w:t>
            </w:r>
            <w:r w:rsidRPr="00EC39FC">
              <w:rPr>
                <w:rFonts w:ascii="GHEA Grapalat" w:hAnsi="GHEA Grapalat"/>
                <w:sz w:val="16"/>
                <w:szCs w:val="16"/>
              </w:rPr>
              <w:t>է</w:t>
            </w:r>
            <w:r w:rsidRPr="008F3034">
              <w:rPr>
                <w:rFonts w:ascii="GHEA Grapalat" w:hAnsi="GHEA Grapalat"/>
                <w:sz w:val="16"/>
                <w:szCs w:val="16"/>
              </w:rPr>
              <w:t xml:space="preserve">սթեր կամ առնվազն համապատասխան նյութից, որը համապատասխանում է ստանդարտներին և փորձարկված է: </w:t>
            </w:r>
          </w:p>
          <w:p w14:paraId="791651BF" w14:textId="77777777" w:rsidR="00383FC3" w:rsidRPr="008F3034" w:rsidRDefault="00383FC3" w:rsidP="0038519F">
            <w:pPr>
              <w:jc w:val="both"/>
              <w:rPr>
                <w:rFonts w:ascii="GHEA Grapalat" w:hAnsi="GHEA Grapalat"/>
                <w:sz w:val="16"/>
                <w:szCs w:val="16"/>
              </w:rPr>
            </w:pPr>
            <w:r w:rsidRPr="008F3034">
              <w:rPr>
                <w:rFonts w:ascii="GHEA Grapalat" w:hAnsi="GHEA Grapalat"/>
                <w:sz w:val="16"/>
                <w:szCs w:val="16"/>
              </w:rPr>
              <w:t xml:space="preserve">Կողպման կոճակ՝ պատրաստված հակակոռոզիոն նյութից։ </w:t>
            </w:r>
          </w:p>
          <w:p w14:paraId="684B046B" w14:textId="77777777" w:rsidR="00383FC3" w:rsidRPr="008F3034" w:rsidRDefault="00383FC3" w:rsidP="0038519F">
            <w:pPr>
              <w:jc w:val="both"/>
              <w:rPr>
                <w:rFonts w:ascii="GHEA Grapalat" w:hAnsi="GHEA Grapalat"/>
                <w:sz w:val="16"/>
                <w:szCs w:val="16"/>
              </w:rPr>
            </w:pPr>
            <w:r w:rsidRPr="008F3034">
              <w:rPr>
                <w:rFonts w:ascii="GHEA Grapalat" w:hAnsi="GHEA Grapalat"/>
                <w:sz w:val="16"/>
                <w:szCs w:val="16"/>
              </w:rPr>
              <w:t>Երկկողմանի ճարմանդ, DIN 7472 – C</w:t>
            </w:r>
          </w:p>
          <w:p w14:paraId="2EBB3E1F" w14:textId="77777777" w:rsidR="00383FC3" w:rsidRDefault="00383FC3" w:rsidP="0038519F">
            <w:pPr>
              <w:pStyle w:val="ListParagraph"/>
              <w:tabs>
                <w:tab w:val="left" w:pos="217"/>
              </w:tabs>
              <w:ind w:left="0"/>
              <w:jc w:val="both"/>
              <w:rPr>
                <w:rFonts w:ascii="GHEA Grapalat" w:hAnsi="GHEA Grapalat"/>
                <w:sz w:val="16"/>
                <w:szCs w:val="16"/>
              </w:rPr>
            </w:pPr>
            <w:r w:rsidRPr="008F3034">
              <w:rPr>
                <w:rFonts w:ascii="GHEA Grapalat" w:hAnsi="GHEA Grapalat"/>
                <w:sz w:val="16"/>
                <w:szCs w:val="16"/>
              </w:rPr>
              <w:t>Բեռնատարողությունը նվազագույնը՝ 140 կգ։</w:t>
            </w:r>
          </w:p>
          <w:p w14:paraId="48AFED3C" w14:textId="7B4FB949" w:rsidR="00383FC3" w:rsidRPr="00EC39FC" w:rsidRDefault="00383FC3" w:rsidP="0038519F">
            <w:pPr>
              <w:pStyle w:val="ListParagraph"/>
              <w:tabs>
                <w:tab w:val="left" w:pos="217"/>
              </w:tabs>
              <w:ind w:left="0"/>
              <w:jc w:val="both"/>
              <w:rPr>
                <w:rFonts w:ascii="GHEA Grapalat" w:hAnsi="GHEA Grapalat"/>
                <w:sz w:val="16"/>
                <w:szCs w:val="16"/>
              </w:rPr>
            </w:pPr>
            <w:r w:rsidRPr="00EC39FC">
              <w:rPr>
                <w:rFonts w:ascii="GHEA Grapalat" w:hAnsi="GHEA Grapalat"/>
                <w:sz w:val="16"/>
                <w:szCs w:val="16"/>
              </w:rPr>
              <w:t>Մատակարարը</w:t>
            </w:r>
            <w:r w:rsidRPr="00255BF0">
              <w:rPr>
                <w:rFonts w:ascii="GHEA Grapalat" w:hAnsi="GHEA Grapalat"/>
                <w:sz w:val="16"/>
                <w:szCs w:val="16"/>
              </w:rPr>
              <w:t xml:space="preserve"> տրամադր</w:t>
            </w:r>
            <w:r w:rsidRPr="00EC39FC">
              <w:rPr>
                <w:rFonts w:ascii="GHEA Grapalat" w:hAnsi="GHEA Grapalat"/>
                <w:sz w:val="16"/>
                <w:szCs w:val="16"/>
              </w:rPr>
              <w:t xml:space="preserve">ում է հրշեջ գոտիի </w:t>
            </w:r>
            <w:r w:rsidRPr="00255BF0">
              <w:rPr>
                <w:rFonts w:ascii="GHEA Grapalat" w:hAnsi="GHEA Grapalat"/>
                <w:sz w:val="16"/>
                <w:szCs w:val="16"/>
              </w:rPr>
              <w:lastRenderedPageBreak/>
              <w:t xml:space="preserve">նմուշ և լաբորատոր </w:t>
            </w:r>
            <w:r w:rsidRPr="00EC39FC">
              <w:rPr>
                <w:rFonts w:ascii="GHEA Grapalat" w:hAnsi="GHEA Grapalat"/>
                <w:sz w:val="16"/>
                <w:szCs w:val="16"/>
              </w:rPr>
              <w:t>փորձարկման եզրակացություն</w:t>
            </w:r>
            <w:r w:rsidRPr="00255BF0">
              <w:rPr>
                <w:rFonts w:ascii="GHEA Grapalat" w:hAnsi="GHEA Grapalat"/>
                <w:sz w:val="16"/>
                <w:szCs w:val="16"/>
              </w:rPr>
              <w:t xml:space="preserve">՝ </w:t>
            </w:r>
            <w:r w:rsidRPr="00EC39FC">
              <w:rPr>
                <w:rFonts w:ascii="GHEA Grapalat" w:hAnsi="GHEA Grapalat"/>
                <w:sz w:val="16"/>
                <w:szCs w:val="16"/>
              </w:rPr>
              <w:t>որը կարտացոլի արտադրանքի տեխնիկական բնութագրով պահանջվող պարամետրերի համապատասխանելությունի բնութագրին: Մատակարարը պետք է ներկայացնի արտադրողի կողմից տրված որակի համապատասխանության հռչակագիր՝ նշելով առաջարկվող արտադրանքի հիմնական բնութագրերը:</w:t>
            </w:r>
          </w:p>
          <w:p w14:paraId="79B9BA61" w14:textId="40B39D35" w:rsidR="00383FC3" w:rsidRPr="00EC39FC" w:rsidRDefault="00383FC3" w:rsidP="0038519F">
            <w:pPr>
              <w:pStyle w:val="ListParagraph"/>
              <w:tabs>
                <w:tab w:val="left" w:pos="217"/>
              </w:tabs>
              <w:ind w:left="0"/>
              <w:jc w:val="both"/>
              <w:rPr>
                <w:rFonts w:ascii="GHEA Grapalat" w:hAnsi="GHEA Grapalat"/>
                <w:sz w:val="16"/>
                <w:szCs w:val="16"/>
              </w:rPr>
            </w:pPr>
            <w:r w:rsidRPr="00EC39FC">
              <w:rPr>
                <w:rFonts w:ascii="GHEA Grapalat" w:hAnsi="GHEA Grapalat"/>
                <w:sz w:val="16"/>
                <w:szCs w:val="16"/>
              </w:rPr>
              <w:t>Փաթեթավորումը՝ ստվարաթղթե արկղերով, տեսականին 5 հատ:</w:t>
            </w:r>
          </w:p>
        </w:tc>
        <w:tc>
          <w:tcPr>
            <w:tcW w:w="709" w:type="dxa"/>
            <w:vMerge/>
            <w:tcBorders>
              <w:left w:val="single" w:sz="4" w:space="0" w:color="auto"/>
              <w:right w:val="single" w:sz="4" w:space="0" w:color="auto"/>
            </w:tcBorders>
            <w:vAlign w:val="center"/>
          </w:tcPr>
          <w:p w14:paraId="65301A51" w14:textId="59EA2ECA" w:rsidR="00383FC3" w:rsidRPr="001D31C5" w:rsidRDefault="00383FC3" w:rsidP="008F3034">
            <w:pPr>
              <w:spacing w:line="256" w:lineRule="auto"/>
              <w:jc w:val="center"/>
              <w:rPr>
                <w:rFonts w:ascii="GHEA Grapalat" w:hAnsi="GHEA Grapalat"/>
                <w:sz w:val="16"/>
                <w:szCs w:val="16"/>
              </w:rPr>
            </w:pPr>
          </w:p>
        </w:tc>
        <w:tc>
          <w:tcPr>
            <w:tcW w:w="992" w:type="dxa"/>
            <w:vMerge/>
            <w:tcBorders>
              <w:left w:val="single" w:sz="4" w:space="0" w:color="auto"/>
              <w:right w:val="single" w:sz="4" w:space="0" w:color="auto"/>
            </w:tcBorders>
            <w:vAlign w:val="center"/>
          </w:tcPr>
          <w:p w14:paraId="016E71AB" w14:textId="4A91E425" w:rsidR="00383FC3" w:rsidRPr="00420088" w:rsidRDefault="00383FC3" w:rsidP="008F3034">
            <w:pPr>
              <w:spacing w:line="256" w:lineRule="auto"/>
              <w:jc w:val="center"/>
              <w:rPr>
                <w:rFonts w:ascii="GHEA Grapalat" w:eastAsiaTheme="minorHAnsi" w:hAnsi="GHEA Grapalat" w:cs="GHEA Grapalat"/>
                <w:b/>
                <w:bCs/>
                <w:color w:val="000000"/>
                <w:sz w:val="20"/>
                <w:szCs w:val="20"/>
              </w:rPr>
            </w:pPr>
          </w:p>
        </w:tc>
        <w:tc>
          <w:tcPr>
            <w:tcW w:w="1276" w:type="dxa"/>
            <w:vMerge/>
            <w:tcBorders>
              <w:left w:val="single" w:sz="4" w:space="0" w:color="auto"/>
              <w:right w:val="single" w:sz="4" w:space="0" w:color="auto"/>
            </w:tcBorders>
            <w:vAlign w:val="center"/>
          </w:tcPr>
          <w:p w14:paraId="050B513E" w14:textId="6AB205B5" w:rsidR="00383FC3" w:rsidRPr="00420088" w:rsidRDefault="00383FC3" w:rsidP="008F3034">
            <w:pPr>
              <w:jc w:val="center"/>
              <w:rPr>
                <w:rFonts w:ascii="GHEA Grapalat" w:hAnsi="GHEA Grapalat"/>
                <w:sz w:val="20"/>
                <w:szCs w:val="20"/>
                <w:lang w:val="hy-AM"/>
              </w:rPr>
            </w:pPr>
          </w:p>
        </w:tc>
        <w:tc>
          <w:tcPr>
            <w:tcW w:w="712" w:type="dxa"/>
            <w:vMerge/>
            <w:tcBorders>
              <w:left w:val="single" w:sz="4" w:space="0" w:color="auto"/>
              <w:right w:val="single" w:sz="4" w:space="0" w:color="auto"/>
            </w:tcBorders>
            <w:vAlign w:val="center"/>
          </w:tcPr>
          <w:p w14:paraId="1E3859C5" w14:textId="27C9258B" w:rsidR="00383FC3" w:rsidRPr="00420088" w:rsidRDefault="00383FC3" w:rsidP="008F3034">
            <w:pPr>
              <w:spacing w:line="256" w:lineRule="auto"/>
              <w:jc w:val="center"/>
              <w:rPr>
                <w:rFonts w:ascii="GHEA Grapalat" w:hAnsi="GHEA Grapalat"/>
                <w:sz w:val="20"/>
                <w:szCs w:val="20"/>
              </w:rPr>
            </w:pPr>
          </w:p>
        </w:tc>
        <w:tc>
          <w:tcPr>
            <w:tcW w:w="851" w:type="dxa"/>
            <w:vMerge/>
            <w:tcBorders>
              <w:left w:val="single" w:sz="4" w:space="0" w:color="auto"/>
              <w:right w:val="single" w:sz="4" w:space="0" w:color="auto"/>
            </w:tcBorders>
            <w:vAlign w:val="center"/>
          </w:tcPr>
          <w:p w14:paraId="72D899E9" w14:textId="21968DC3" w:rsidR="00383FC3" w:rsidRPr="00420088" w:rsidRDefault="00383FC3" w:rsidP="008F3034">
            <w:pPr>
              <w:spacing w:line="256" w:lineRule="auto"/>
              <w:jc w:val="center"/>
              <w:rPr>
                <w:rFonts w:ascii="GHEA Grapalat" w:hAnsi="GHEA Grapalat"/>
                <w:sz w:val="20"/>
                <w:szCs w:val="20"/>
              </w:rPr>
            </w:pPr>
          </w:p>
        </w:tc>
        <w:tc>
          <w:tcPr>
            <w:tcW w:w="709" w:type="dxa"/>
            <w:vMerge/>
            <w:tcBorders>
              <w:left w:val="single" w:sz="4" w:space="0" w:color="auto"/>
              <w:right w:val="single" w:sz="4" w:space="0" w:color="auto"/>
            </w:tcBorders>
            <w:vAlign w:val="center"/>
          </w:tcPr>
          <w:p w14:paraId="7A957B29" w14:textId="56FF7774" w:rsidR="00383FC3" w:rsidRPr="00420088" w:rsidRDefault="00383FC3" w:rsidP="008F3034">
            <w:pPr>
              <w:rPr>
                <w:rFonts w:ascii="GHEA Grapalat" w:hAnsi="GHEA Grapalat" w:cs="Arial"/>
                <w:sz w:val="20"/>
                <w:szCs w:val="20"/>
              </w:rPr>
            </w:pPr>
          </w:p>
        </w:tc>
        <w:tc>
          <w:tcPr>
            <w:tcW w:w="2268" w:type="dxa"/>
            <w:vMerge/>
            <w:tcBorders>
              <w:left w:val="single" w:sz="4" w:space="0" w:color="auto"/>
              <w:right w:val="single" w:sz="4" w:space="0" w:color="auto"/>
            </w:tcBorders>
            <w:vAlign w:val="center"/>
          </w:tcPr>
          <w:p w14:paraId="53A2D1B3" w14:textId="79E811CA" w:rsidR="00383FC3" w:rsidRPr="001D31C5" w:rsidRDefault="00383FC3" w:rsidP="008F3034">
            <w:pPr>
              <w:spacing w:line="256" w:lineRule="auto"/>
              <w:jc w:val="center"/>
              <w:rPr>
                <w:rFonts w:ascii="GHEA Grapalat" w:hAnsi="GHEA Grapalat"/>
                <w:sz w:val="16"/>
                <w:szCs w:val="16"/>
              </w:rPr>
            </w:pPr>
          </w:p>
        </w:tc>
      </w:tr>
      <w:tr w:rsidR="00383FC3" w14:paraId="4DDF0837" w14:textId="77777777" w:rsidTr="00FC4D44">
        <w:trPr>
          <w:jc w:val="center"/>
        </w:trPr>
        <w:tc>
          <w:tcPr>
            <w:tcW w:w="543" w:type="dxa"/>
            <w:vMerge/>
            <w:tcBorders>
              <w:left w:val="single" w:sz="4" w:space="0" w:color="auto"/>
              <w:right w:val="single" w:sz="4" w:space="0" w:color="auto"/>
            </w:tcBorders>
            <w:vAlign w:val="center"/>
          </w:tcPr>
          <w:p w14:paraId="139049EA" w14:textId="46D47191" w:rsidR="00383FC3" w:rsidRPr="00B45701" w:rsidRDefault="00383FC3" w:rsidP="008F3034">
            <w:pPr>
              <w:spacing w:line="256" w:lineRule="auto"/>
              <w:jc w:val="center"/>
              <w:rPr>
                <w:rFonts w:ascii="GHEA Grapalat" w:hAnsi="GHEA Grapalat" w:cs="Arial"/>
                <w:sz w:val="20"/>
                <w:szCs w:val="20"/>
              </w:rPr>
            </w:pPr>
          </w:p>
        </w:tc>
        <w:tc>
          <w:tcPr>
            <w:tcW w:w="1276" w:type="dxa"/>
            <w:vMerge/>
            <w:tcBorders>
              <w:left w:val="single" w:sz="4" w:space="0" w:color="auto"/>
              <w:right w:val="single" w:sz="4" w:space="0" w:color="auto"/>
            </w:tcBorders>
            <w:vAlign w:val="center"/>
          </w:tcPr>
          <w:p w14:paraId="21705B78" w14:textId="5D1CBD9E" w:rsidR="00383FC3" w:rsidRPr="00511780" w:rsidRDefault="00383FC3" w:rsidP="008F3034">
            <w:pPr>
              <w:spacing w:line="256" w:lineRule="auto"/>
              <w:jc w:val="center"/>
              <w:rPr>
                <w:rFonts w:ascii="GHEA Grapalat" w:hAnsi="GHEA Grapalat"/>
                <w:sz w:val="16"/>
                <w:szCs w:val="16"/>
                <w:lang w:val="hy-AM"/>
              </w:rPr>
            </w:pPr>
          </w:p>
        </w:tc>
        <w:tc>
          <w:tcPr>
            <w:tcW w:w="2286" w:type="dxa"/>
            <w:tcBorders>
              <w:top w:val="single" w:sz="4" w:space="0" w:color="auto"/>
              <w:left w:val="single" w:sz="4" w:space="0" w:color="auto"/>
              <w:bottom w:val="single" w:sz="4" w:space="0" w:color="auto"/>
              <w:right w:val="single" w:sz="4" w:space="0" w:color="auto"/>
            </w:tcBorders>
            <w:vAlign w:val="center"/>
          </w:tcPr>
          <w:p w14:paraId="7EEBCC60" w14:textId="77777777" w:rsidR="00383FC3" w:rsidRDefault="00383FC3" w:rsidP="008F3034">
            <w:pPr>
              <w:spacing w:line="256" w:lineRule="auto"/>
              <w:jc w:val="center"/>
              <w:rPr>
                <w:rFonts w:ascii="GHEA Grapalat" w:hAnsi="GHEA Grapalat" w:cs="Arial"/>
                <w:sz w:val="20"/>
                <w:szCs w:val="20"/>
              </w:rPr>
            </w:pPr>
            <w:r w:rsidRPr="00420088">
              <w:rPr>
                <w:rFonts w:ascii="GHEA Grapalat" w:hAnsi="GHEA Grapalat" w:cs="Arial"/>
                <w:sz w:val="20"/>
                <w:szCs w:val="20"/>
              </w:rPr>
              <w:t>Կացիններ (Հրշեջի կացին)</w:t>
            </w:r>
          </w:p>
          <w:p w14:paraId="6E71CCAE" w14:textId="3E59337E" w:rsidR="00383FC3" w:rsidRPr="00420088" w:rsidRDefault="00383FC3" w:rsidP="008F3034">
            <w:pPr>
              <w:spacing w:line="256" w:lineRule="auto"/>
              <w:jc w:val="center"/>
              <w:rPr>
                <w:rFonts w:ascii="GHEA Grapalat" w:hAnsi="GHEA Grapalat"/>
                <w:b/>
                <w:sz w:val="20"/>
                <w:szCs w:val="20"/>
              </w:rPr>
            </w:pPr>
            <w:r>
              <w:rPr>
                <w:rFonts w:ascii="GHEA Grapalat" w:hAnsi="GHEA Grapalat"/>
                <w:noProof/>
                <w:color w:val="222222"/>
                <w:sz w:val="20"/>
                <w:szCs w:val="20"/>
              </w:rPr>
              <w:drawing>
                <wp:inline distT="0" distB="0" distL="0" distR="0" wp14:anchorId="67A74366" wp14:editId="63AF0112">
                  <wp:extent cx="1367069" cy="843148"/>
                  <wp:effectExtent l="0" t="0" r="5080" b="0"/>
                  <wp:docPr id="7" name="Рисунок 7" descr="DSC0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SC007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0833" cy="845469"/>
                          </a:xfrm>
                          <a:prstGeom prst="rect">
                            <a:avLst/>
                          </a:prstGeom>
                          <a:noFill/>
                          <a:ln>
                            <a:noFill/>
                          </a:ln>
                        </pic:spPr>
                      </pic:pic>
                    </a:graphicData>
                  </a:graphic>
                </wp:inline>
              </w:drawing>
            </w:r>
          </w:p>
        </w:tc>
        <w:tc>
          <w:tcPr>
            <w:tcW w:w="509" w:type="dxa"/>
            <w:tcBorders>
              <w:top w:val="single" w:sz="4" w:space="0" w:color="auto"/>
              <w:left w:val="single" w:sz="4" w:space="0" w:color="auto"/>
              <w:bottom w:val="single" w:sz="4" w:space="0" w:color="auto"/>
              <w:right w:val="single" w:sz="4" w:space="0" w:color="auto"/>
            </w:tcBorders>
            <w:vAlign w:val="center"/>
          </w:tcPr>
          <w:p w14:paraId="1EC610FF" w14:textId="77777777" w:rsidR="00383FC3" w:rsidRPr="001D31C5" w:rsidRDefault="00383FC3" w:rsidP="008F3034">
            <w:pPr>
              <w:spacing w:line="256" w:lineRule="auto"/>
              <w:jc w:val="center"/>
              <w:rPr>
                <w:rFonts w:ascii="GHEA Grapalat" w:hAnsi="GHEA Grapalat"/>
                <w:b/>
                <w:sz w:val="20"/>
                <w:szCs w:val="20"/>
              </w:rPr>
            </w:pPr>
          </w:p>
        </w:tc>
        <w:tc>
          <w:tcPr>
            <w:tcW w:w="3867" w:type="dxa"/>
            <w:tcBorders>
              <w:top w:val="single" w:sz="4" w:space="0" w:color="auto"/>
              <w:left w:val="single" w:sz="4" w:space="0" w:color="auto"/>
              <w:bottom w:val="single" w:sz="4" w:space="0" w:color="auto"/>
              <w:right w:val="single" w:sz="4" w:space="0" w:color="auto"/>
            </w:tcBorders>
          </w:tcPr>
          <w:p w14:paraId="0AC42D78" w14:textId="49EBD0AA" w:rsidR="00383FC3" w:rsidRDefault="00383FC3" w:rsidP="0038519F">
            <w:pPr>
              <w:pStyle w:val="ListParagraph"/>
              <w:tabs>
                <w:tab w:val="left" w:pos="217"/>
              </w:tabs>
              <w:ind w:left="0"/>
              <w:jc w:val="both"/>
              <w:rPr>
                <w:rFonts w:ascii="GHEA Grapalat" w:hAnsi="GHEA Grapalat"/>
                <w:sz w:val="16"/>
                <w:szCs w:val="16"/>
              </w:rPr>
            </w:pPr>
            <w:r w:rsidRPr="008F3034">
              <w:rPr>
                <w:rFonts w:ascii="GHEA Grapalat" w:hAnsi="GHEA Grapalat"/>
                <w:sz w:val="16"/>
                <w:szCs w:val="16"/>
              </w:rPr>
              <w:t>Հրդեհային կացինը պետք է համապատասխանի DIN 14924-FB ստանդարտին (համապատասխանություն հին ստանդարտին 06/1992 թ.): Այն պետք է ունենա, այսպես կոչված, շեղբ, ներկված կարմիր, մի կողմից վերջացող կացինով, իսկ մյուս կողմից՝ տափակ օվալաձև վարդակով։ Այն պետք է ունենա խողովակաձև մետաղական բռնակ, որի վրա տեղադրված է ռետինե բռնակ, որի գործառույթն է չսահել և պահպանել ձեռքի բռնումը: Քաշը` 1020 - 1080 գ</w:t>
            </w:r>
            <w:r w:rsidRPr="00EC39FC">
              <w:rPr>
                <w:rFonts w:ascii="GHEA Grapalat" w:hAnsi="GHEA Grapalat"/>
                <w:sz w:val="16"/>
                <w:szCs w:val="16"/>
              </w:rPr>
              <w:t>,</w:t>
            </w:r>
            <w:r w:rsidRPr="008F3034">
              <w:rPr>
                <w:rFonts w:ascii="GHEA Grapalat" w:hAnsi="GHEA Grapalat"/>
                <w:sz w:val="16"/>
                <w:szCs w:val="16"/>
              </w:rPr>
              <w:t xml:space="preserve"> </w:t>
            </w:r>
            <w:r w:rsidRPr="00EC39FC">
              <w:rPr>
                <w:rFonts w:ascii="GHEA Grapalat" w:hAnsi="GHEA Grapalat"/>
                <w:sz w:val="16"/>
                <w:szCs w:val="16"/>
              </w:rPr>
              <w:t>ե</w:t>
            </w:r>
            <w:r w:rsidRPr="008F3034">
              <w:rPr>
                <w:rFonts w:ascii="GHEA Grapalat" w:hAnsi="GHEA Grapalat"/>
                <w:sz w:val="16"/>
                <w:szCs w:val="16"/>
              </w:rPr>
              <w:t>րկարությունը ներառյալ պատյանը` 310-330 մմ</w:t>
            </w:r>
            <w:r w:rsidRPr="00EC39FC">
              <w:rPr>
                <w:rFonts w:ascii="GHEA Grapalat" w:hAnsi="GHEA Grapalat"/>
                <w:sz w:val="16"/>
                <w:szCs w:val="16"/>
              </w:rPr>
              <w:t>։</w:t>
            </w:r>
            <w:r w:rsidRPr="008F3034">
              <w:rPr>
                <w:rFonts w:ascii="GHEA Grapalat" w:hAnsi="GHEA Grapalat"/>
                <w:sz w:val="16"/>
                <w:szCs w:val="16"/>
              </w:rPr>
              <w:t xml:space="preserve"> </w:t>
            </w:r>
            <w:r w:rsidRPr="00EC39FC">
              <w:rPr>
                <w:rFonts w:ascii="GHEA Grapalat" w:hAnsi="GHEA Grapalat"/>
                <w:sz w:val="16"/>
                <w:szCs w:val="16"/>
              </w:rPr>
              <w:t>Ե</w:t>
            </w:r>
            <w:r w:rsidRPr="008F3034">
              <w:rPr>
                <w:rFonts w:ascii="GHEA Grapalat" w:hAnsi="GHEA Grapalat"/>
                <w:sz w:val="16"/>
                <w:szCs w:val="16"/>
              </w:rPr>
              <w:t>րկարությունը սուր եզրից մինչև քթի ծայրը առնվազն 200 մմ</w:t>
            </w:r>
            <w:r w:rsidRPr="00EC39FC">
              <w:rPr>
                <w:rFonts w:ascii="GHEA Grapalat" w:hAnsi="GHEA Grapalat"/>
                <w:sz w:val="16"/>
                <w:szCs w:val="16"/>
              </w:rPr>
              <w:t>։</w:t>
            </w:r>
            <w:r w:rsidRPr="008F3034">
              <w:rPr>
                <w:rFonts w:ascii="GHEA Grapalat" w:hAnsi="GHEA Grapalat"/>
                <w:sz w:val="16"/>
                <w:szCs w:val="16"/>
              </w:rPr>
              <w:t xml:space="preserve">  Վիզորի լայնությունը առնվազն 20 մմ: Բեռնատարողությունը նվազագույնը՝ 140 կգ:</w:t>
            </w:r>
          </w:p>
          <w:p w14:paraId="25D95CCB" w14:textId="76B0E372" w:rsidR="00383FC3" w:rsidRDefault="00383FC3" w:rsidP="0038519F">
            <w:pPr>
              <w:shd w:val="clear" w:color="auto" w:fill="FFFFFF"/>
              <w:jc w:val="both"/>
              <w:rPr>
                <w:rFonts w:ascii="GHEA Grapalat" w:hAnsi="GHEA Grapalat"/>
                <w:sz w:val="16"/>
                <w:szCs w:val="16"/>
              </w:rPr>
            </w:pPr>
            <w:r w:rsidRPr="00EC39FC">
              <w:rPr>
                <w:rFonts w:ascii="GHEA Grapalat" w:hAnsi="GHEA Grapalat"/>
                <w:sz w:val="16"/>
                <w:szCs w:val="16"/>
              </w:rPr>
              <w:t>Մատակարարը պետք է ներկայացնի արտադրողի կողմից տրված որակի համապատասխանության հռչակագիր՝ նշելով առաջարկվող արտադրանքի հիմնական բնութագրերը:</w:t>
            </w:r>
          </w:p>
          <w:p w14:paraId="5C8458ED" w14:textId="77777777" w:rsidR="00383FC3" w:rsidRDefault="00383FC3" w:rsidP="0038519F">
            <w:pPr>
              <w:pStyle w:val="ListParagraph"/>
              <w:tabs>
                <w:tab w:val="left" w:pos="217"/>
              </w:tabs>
              <w:ind w:left="0"/>
              <w:jc w:val="both"/>
              <w:rPr>
                <w:rFonts w:ascii="GHEA Grapalat" w:hAnsi="GHEA Grapalat"/>
                <w:sz w:val="16"/>
                <w:szCs w:val="16"/>
              </w:rPr>
            </w:pPr>
            <w:r w:rsidRPr="00EC39FC">
              <w:rPr>
                <w:rFonts w:ascii="GHEA Grapalat" w:hAnsi="GHEA Grapalat"/>
                <w:sz w:val="16"/>
                <w:szCs w:val="16"/>
              </w:rPr>
              <w:t>Փաթեթավորումը՝ ստվարաթղթե արկղերով, տեսականին 5 հատ:</w:t>
            </w:r>
          </w:p>
          <w:p w14:paraId="08D98C13" w14:textId="77777777" w:rsidR="00383FC3" w:rsidRDefault="00383FC3" w:rsidP="0038519F">
            <w:pPr>
              <w:pStyle w:val="ListParagraph"/>
              <w:tabs>
                <w:tab w:val="left" w:pos="217"/>
              </w:tabs>
              <w:ind w:left="0"/>
              <w:jc w:val="both"/>
              <w:rPr>
                <w:rFonts w:ascii="GHEA Grapalat" w:hAnsi="GHEA Grapalat"/>
                <w:sz w:val="16"/>
                <w:szCs w:val="16"/>
              </w:rPr>
            </w:pPr>
          </w:p>
          <w:p w14:paraId="2F86BBC3" w14:textId="40153686" w:rsidR="00383FC3" w:rsidRPr="00EC39FC" w:rsidRDefault="00383FC3" w:rsidP="0038519F">
            <w:pPr>
              <w:pStyle w:val="ListParagraph"/>
              <w:tabs>
                <w:tab w:val="left" w:pos="217"/>
              </w:tabs>
              <w:ind w:left="0"/>
              <w:jc w:val="both"/>
              <w:rPr>
                <w:rFonts w:ascii="GHEA Grapalat" w:hAnsi="GHEA Grapalat"/>
                <w:sz w:val="16"/>
                <w:szCs w:val="16"/>
              </w:rPr>
            </w:pPr>
          </w:p>
        </w:tc>
        <w:tc>
          <w:tcPr>
            <w:tcW w:w="709" w:type="dxa"/>
            <w:vMerge/>
            <w:tcBorders>
              <w:left w:val="single" w:sz="4" w:space="0" w:color="auto"/>
              <w:right w:val="single" w:sz="4" w:space="0" w:color="auto"/>
            </w:tcBorders>
            <w:vAlign w:val="center"/>
          </w:tcPr>
          <w:p w14:paraId="5EDDF95C" w14:textId="449E8495" w:rsidR="00383FC3" w:rsidRPr="001D31C5" w:rsidRDefault="00383FC3" w:rsidP="008F3034">
            <w:pPr>
              <w:spacing w:line="256" w:lineRule="auto"/>
              <w:jc w:val="center"/>
              <w:rPr>
                <w:rFonts w:ascii="GHEA Grapalat" w:hAnsi="GHEA Grapalat"/>
                <w:sz w:val="16"/>
                <w:szCs w:val="16"/>
              </w:rPr>
            </w:pPr>
          </w:p>
        </w:tc>
        <w:tc>
          <w:tcPr>
            <w:tcW w:w="992" w:type="dxa"/>
            <w:vMerge/>
            <w:tcBorders>
              <w:left w:val="single" w:sz="4" w:space="0" w:color="auto"/>
              <w:right w:val="single" w:sz="4" w:space="0" w:color="auto"/>
            </w:tcBorders>
            <w:vAlign w:val="center"/>
          </w:tcPr>
          <w:p w14:paraId="04B4303E" w14:textId="4D049A41" w:rsidR="00383FC3" w:rsidRPr="00420088" w:rsidRDefault="00383FC3" w:rsidP="008F3034">
            <w:pPr>
              <w:spacing w:line="256" w:lineRule="auto"/>
              <w:jc w:val="center"/>
              <w:rPr>
                <w:rFonts w:ascii="GHEA Grapalat" w:eastAsiaTheme="minorHAnsi" w:hAnsi="GHEA Grapalat" w:cs="GHEA Grapalat"/>
                <w:b/>
                <w:bCs/>
                <w:color w:val="000000"/>
                <w:sz w:val="20"/>
                <w:szCs w:val="20"/>
              </w:rPr>
            </w:pPr>
          </w:p>
        </w:tc>
        <w:tc>
          <w:tcPr>
            <w:tcW w:w="1276" w:type="dxa"/>
            <w:vMerge/>
            <w:tcBorders>
              <w:left w:val="single" w:sz="4" w:space="0" w:color="auto"/>
              <w:right w:val="single" w:sz="4" w:space="0" w:color="auto"/>
            </w:tcBorders>
            <w:vAlign w:val="center"/>
          </w:tcPr>
          <w:p w14:paraId="0FAB6AA1" w14:textId="39961085" w:rsidR="00383FC3" w:rsidRPr="00420088" w:rsidRDefault="00383FC3" w:rsidP="008F3034">
            <w:pPr>
              <w:jc w:val="center"/>
              <w:rPr>
                <w:rFonts w:ascii="GHEA Grapalat" w:hAnsi="GHEA Grapalat"/>
                <w:sz w:val="20"/>
                <w:szCs w:val="20"/>
                <w:lang w:val="hy-AM"/>
              </w:rPr>
            </w:pPr>
          </w:p>
        </w:tc>
        <w:tc>
          <w:tcPr>
            <w:tcW w:w="712" w:type="dxa"/>
            <w:vMerge/>
            <w:tcBorders>
              <w:left w:val="single" w:sz="4" w:space="0" w:color="auto"/>
              <w:right w:val="single" w:sz="4" w:space="0" w:color="auto"/>
            </w:tcBorders>
            <w:vAlign w:val="center"/>
          </w:tcPr>
          <w:p w14:paraId="3E266D7E" w14:textId="77E57A69" w:rsidR="00383FC3" w:rsidRPr="00420088" w:rsidRDefault="00383FC3" w:rsidP="008F3034">
            <w:pPr>
              <w:spacing w:line="256" w:lineRule="auto"/>
              <w:jc w:val="center"/>
              <w:rPr>
                <w:rFonts w:ascii="GHEA Grapalat" w:hAnsi="GHEA Grapalat"/>
                <w:sz w:val="20"/>
                <w:szCs w:val="20"/>
              </w:rPr>
            </w:pPr>
          </w:p>
        </w:tc>
        <w:tc>
          <w:tcPr>
            <w:tcW w:w="851" w:type="dxa"/>
            <w:vMerge/>
            <w:tcBorders>
              <w:left w:val="single" w:sz="4" w:space="0" w:color="auto"/>
              <w:right w:val="single" w:sz="4" w:space="0" w:color="auto"/>
            </w:tcBorders>
            <w:vAlign w:val="center"/>
          </w:tcPr>
          <w:p w14:paraId="63434DCB" w14:textId="1CBF7483" w:rsidR="00383FC3" w:rsidRPr="00420088" w:rsidRDefault="00383FC3" w:rsidP="008F3034">
            <w:pPr>
              <w:spacing w:line="256" w:lineRule="auto"/>
              <w:jc w:val="center"/>
              <w:rPr>
                <w:rFonts w:ascii="GHEA Grapalat" w:hAnsi="GHEA Grapalat"/>
                <w:sz w:val="20"/>
                <w:szCs w:val="20"/>
              </w:rPr>
            </w:pPr>
          </w:p>
        </w:tc>
        <w:tc>
          <w:tcPr>
            <w:tcW w:w="709" w:type="dxa"/>
            <w:vMerge/>
            <w:tcBorders>
              <w:left w:val="single" w:sz="4" w:space="0" w:color="auto"/>
              <w:right w:val="single" w:sz="4" w:space="0" w:color="auto"/>
            </w:tcBorders>
            <w:vAlign w:val="center"/>
          </w:tcPr>
          <w:p w14:paraId="280C487A" w14:textId="7F633A45" w:rsidR="00383FC3" w:rsidRPr="00420088" w:rsidRDefault="00383FC3" w:rsidP="008F3034">
            <w:pPr>
              <w:rPr>
                <w:rFonts w:ascii="GHEA Grapalat" w:hAnsi="GHEA Grapalat" w:cs="Arial"/>
                <w:sz w:val="20"/>
                <w:szCs w:val="20"/>
              </w:rPr>
            </w:pPr>
          </w:p>
        </w:tc>
        <w:tc>
          <w:tcPr>
            <w:tcW w:w="2268" w:type="dxa"/>
            <w:vMerge/>
            <w:tcBorders>
              <w:left w:val="single" w:sz="4" w:space="0" w:color="auto"/>
              <w:right w:val="single" w:sz="4" w:space="0" w:color="auto"/>
            </w:tcBorders>
            <w:vAlign w:val="center"/>
          </w:tcPr>
          <w:p w14:paraId="7A454117" w14:textId="69E7DF02" w:rsidR="00383FC3" w:rsidRPr="001D31C5" w:rsidRDefault="00383FC3" w:rsidP="008F3034">
            <w:pPr>
              <w:spacing w:line="256" w:lineRule="auto"/>
              <w:jc w:val="center"/>
              <w:rPr>
                <w:rFonts w:ascii="GHEA Grapalat" w:hAnsi="GHEA Grapalat"/>
                <w:sz w:val="16"/>
                <w:szCs w:val="16"/>
              </w:rPr>
            </w:pPr>
          </w:p>
        </w:tc>
      </w:tr>
      <w:tr w:rsidR="00383FC3" w14:paraId="399B288C" w14:textId="77777777" w:rsidTr="00FC4D44">
        <w:trPr>
          <w:jc w:val="center"/>
        </w:trPr>
        <w:tc>
          <w:tcPr>
            <w:tcW w:w="543" w:type="dxa"/>
            <w:vMerge/>
            <w:tcBorders>
              <w:left w:val="single" w:sz="4" w:space="0" w:color="auto"/>
              <w:bottom w:val="single" w:sz="4" w:space="0" w:color="auto"/>
              <w:right w:val="single" w:sz="4" w:space="0" w:color="auto"/>
            </w:tcBorders>
            <w:vAlign w:val="center"/>
          </w:tcPr>
          <w:p w14:paraId="6CFAF884" w14:textId="68F2D4A3" w:rsidR="00383FC3" w:rsidRPr="00B45701" w:rsidRDefault="00383FC3" w:rsidP="008F3034">
            <w:pPr>
              <w:spacing w:line="256" w:lineRule="auto"/>
              <w:jc w:val="center"/>
              <w:rPr>
                <w:rFonts w:ascii="GHEA Grapalat" w:hAnsi="GHEA Grapalat" w:cs="Arial"/>
                <w:sz w:val="20"/>
                <w:szCs w:val="20"/>
              </w:rPr>
            </w:pPr>
          </w:p>
        </w:tc>
        <w:tc>
          <w:tcPr>
            <w:tcW w:w="1276" w:type="dxa"/>
            <w:vMerge/>
            <w:tcBorders>
              <w:left w:val="single" w:sz="4" w:space="0" w:color="auto"/>
              <w:bottom w:val="single" w:sz="4" w:space="0" w:color="auto"/>
              <w:right w:val="single" w:sz="4" w:space="0" w:color="auto"/>
            </w:tcBorders>
            <w:vAlign w:val="center"/>
          </w:tcPr>
          <w:p w14:paraId="731CD759" w14:textId="6CE42DAF" w:rsidR="00383FC3" w:rsidRPr="00511780" w:rsidRDefault="00383FC3" w:rsidP="008F3034">
            <w:pPr>
              <w:spacing w:line="256" w:lineRule="auto"/>
              <w:jc w:val="center"/>
              <w:rPr>
                <w:rFonts w:ascii="GHEA Grapalat" w:hAnsi="GHEA Grapalat"/>
                <w:sz w:val="16"/>
                <w:szCs w:val="16"/>
                <w:lang w:val="hy-AM"/>
              </w:rPr>
            </w:pPr>
          </w:p>
        </w:tc>
        <w:tc>
          <w:tcPr>
            <w:tcW w:w="2286" w:type="dxa"/>
            <w:tcBorders>
              <w:top w:val="single" w:sz="4" w:space="0" w:color="auto"/>
              <w:left w:val="single" w:sz="4" w:space="0" w:color="auto"/>
              <w:bottom w:val="single" w:sz="4" w:space="0" w:color="auto"/>
              <w:right w:val="single" w:sz="4" w:space="0" w:color="auto"/>
            </w:tcBorders>
            <w:vAlign w:val="center"/>
          </w:tcPr>
          <w:p w14:paraId="1F805CA2" w14:textId="77777777" w:rsidR="00383FC3" w:rsidRPr="009C6E23" w:rsidRDefault="00383FC3" w:rsidP="008F3034">
            <w:pPr>
              <w:spacing w:line="256" w:lineRule="auto"/>
              <w:jc w:val="center"/>
              <w:rPr>
                <w:rFonts w:ascii="GHEA Grapalat" w:hAnsi="GHEA Grapalat" w:cs="Arial"/>
                <w:sz w:val="20"/>
                <w:szCs w:val="20"/>
                <w:lang w:val="hy-AM"/>
              </w:rPr>
            </w:pPr>
            <w:r w:rsidRPr="009C6E23">
              <w:rPr>
                <w:rFonts w:ascii="GHEA Grapalat" w:hAnsi="GHEA Grapalat" w:cs="Arial"/>
                <w:sz w:val="20"/>
                <w:szCs w:val="20"/>
                <w:lang w:val="hy-AM"/>
              </w:rPr>
              <w:t>Կաշվեպանակ (Կաշվե պատյան՝ կախված գոտուց, որը պաշտպանում է կացինը)</w:t>
            </w:r>
          </w:p>
          <w:p w14:paraId="347E6F70" w14:textId="5E96FE46" w:rsidR="00383FC3" w:rsidRPr="00420088" w:rsidRDefault="00383FC3" w:rsidP="008F3034">
            <w:pPr>
              <w:spacing w:line="256" w:lineRule="auto"/>
              <w:jc w:val="center"/>
              <w:rPr>
                <w:rFonts w:ascii="GHEA Grapalat" w:hAnsi="GHEA Grapalat"/>
                <w:b/>
                <w:sz w:val="20"/>
                <w:szCs w:val="20"/>
              </w:rPr>
            </w:pPr>
            <w:r>
              <w:rPr>
                <w:rFonts w:ascii="GHEA Grapalat" w:hAnsi="GHEA Grapalat"/>
                <w:noProof/>
                <w:color w:val="222222"/>
                <w:sz w:val="20"/>
                <w:szCs w:val="20"/>
              </w:rPr>
              <w:lastRenderedPageBreak/>
              <w:drawing>
                <wp:inline distT="0" distB="0" distL="0" distR="0" wp14:anchorId="40CEE0F7" wp14:editId="5FFBEBEE">
                  <wp:extent cx="1353820" cy="1033145"/>
                  <wp:effectExtent l="0" t="0" r="0" b="0"/>
                  <wp:docPr id="8" name="Рисунок 8" descr="9657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9657_bi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3820" cy="1033145"/>
                          </a:xfrm>
                          <a:prstGeom prst="rect">
                            <a:avLst/>
                          </a:prstGeom>
                          <a:noFill/>
                          <a:ln>
                            <a:noFill/>
                          </a:ln>
                        </pic:spPr>
                      </pic:pic>
                    </a:graphicData>
                  </a:graphic>
                </wp:inline>
              </w:drawing>
            </w:r>
          </w:p>
        </w:tc>
        <w:tc>
          <w:tcPr>
            <w:tcW w:w="509" w:type="dxa"/>
            <w:tcBorders>
              <w:top w:val="single" w:sz="4" w:space="0" w:color="auto"/>
              <w:left w:val="single" w:sz="4" w:space="0" w:color="auto"/>
              <w:bottom w:val="single" w:sz="4" w:space="0" w:color="auto"/>
              <w:right w:val="single" w:sz="4" w:space="0" w:color="auto"/>
            </w:tcBorders>
            <w:vAlign w:val="center"/>
          </w:tcPr>
          <w:p w14:paraId="7185EA22" w14:textId="77777777" w:rsidR="00383FC3" w:rsidRPr="001D31C5" w:rsidRDefault="00383FC3" w:rsidP="008F3034">
            <w:pPr>
              <w:spacing w:line="256" w:lineRule="auto"/>
              <w:jc w:val="center"/>
              <w:rPr>
                <w:rFonts w:ascii="GHEA Grapalat" w:hAnsi="GHEA Grapalat"/>
                <w:b/>
                <w:sz w:val="20"/>
                <w:szCs w:val="20"/>
              </w:rPr>
            </w:pPr>
          </w:p>
        </w:tc>
        <w:tc>
          <w:tcPr>
            <w:tcW w:w="3867" w:type="dxa"/>
            <w:tcBorders>
              <w:top w:val="single" w:sz="4" w:space="0" w:color="auto"/>
              <w:left w:val="single" w:sz="4" w:space="0" w:color="auto"/>
              <w:bottom w:val="single" w:sz="4" w:space="0" w:color="auto"/>
              <w:right w:val="single" w:sz="4" w:space="0" w:color="auto"/>
            </w:tcBorders>
          </w:tcPr>
          <w:p w14:paraId="6AB08D7A" w14:textId="4E55E9E7" w:rsidR="00383FC3" w:rsidRDefault="00383FC3" w:rsidP="0038519F">
            <w:pPr>
              <w:pStyle w:val="ListParagraph"/>
              <w:tabs>
                <w:tab w:val="left" w:pos="217"/>
              </w:tabs>
              <w:ind w:left="0"/>
              <w:jc w:val="both"/>
              <w:rPr>
                <w:rFonts w:ascii="GHEA Grapalat" w:hAnsi="GHEA Grapalat"/>
                <w:sz w:val="16"/>
                <w:szCs w:val="16"/>
              </w:rPr>
            </w:pPr>
            <w:r w:rsidRPr="008F3034">
              <w:rPr>
                <w:rFonts w:ascii="GHEA Grapalat" w:hAnsi="GHEA Grapalat"/>
                <w:sz w:val="16"/>
                <w:szCs w:val="16"/>
              </w:rPr>
              <w:t>Կաշվե պաշտպանիչ պատյան- գոտի կացնի համար ՝ ըստ DIN 14924-ի, պատյանը պետք է պատրաստված լինի բնական կաշվից (գույնը՝ համաձայն</w:t>
            </w:r>
            <w:r>
              <w:rPr>
                <w:rFonts w:ascii="GHEA Grapalat" w:hAnsi="GHEA Grapalat"/>
                <w:sz w:val="16"/>
                <w:szCs w:val="16"/>
                <w:lang w:val="hy-AM"/>
              </w:rPr>
              <w:t>եցնել</w:t>
            </w:r>
            <w:r w:rsidRPr="008F3034">
              <w:rPr>
                <w:rFonts w:ascii="GHEA Grapalat" w:hAnsi="GHEA Grapalat"/>
                <w:sz w:val="16"/>
                <w:szCs w:val="16"/>
              </w:rPr>
              <w:t xml:space="preserve"> </w:t>
            </w:r>
            <w:r>
              <w:rPr>
                <w:rFonts w:ascii="GHEA Grapalat" w:hAnsi="GHEA Grapalat"/>
                <w:sz w:val="16"/>
                <w:szCs w:val="16"/>
                <w:lang w:val="hy-AM"/>
              </w:rPr>
              <w:t>պատվիրատուի</w:t>
            </w:r>
            <w:r w:rsidRPr="008F3034">
              <w:rPr>
                <w:rFonts w:ascii="GHEA Grapalat" w:hAnsi="GHEA Grapalat"/>
                <w:sz w:val="16"/>
                <w:szCs w:val="16"/>
              </w:rPr>
              <w:t xml:space="preserve"> հետ): Հետևի մասում պետք է անցք բացվի հրշեջի անվտանգության գոտին բաց թողնելու համար (առնվազն 120 մմ չափի, որպեսզի համապատասխանի հրշեջին), որը կցվում է պատյանին առնվազն 3 գամերով, որոնք նույնպես ապահովում են պատյանների ձևը: Այն </w:t>
            </w:r>
            <w:r w:rsidRPr="008F3034">
              <w:rPr>
                <w:rFonts w:ascii="GHEA Grapalat" w:hAnsi="GHEA Grapalat"/>
                <w:sz w:val="16"/>
                <w:szCs w:val="16"/>
              </w:rPr>
              <w:lastRenderedPageBreak/>
              <w:t>պետք է պատրաստված լինի հատուկ դիզայնով (ցանկալի է եռանկյունաձև ձևով): Պահպանակը պետք է ճիշտ տեղավորվի հրշեջի կացինին: Ներքին կողմերը պետք է պաշտպանված լինեն մետաղական թիթեղով, որը կացնի սայրի կողքից կցվում է պատյանին՝ առնվազն 2 գամով, իսկ պիկի կողմից այն ամրացվում է ոչ պակաս, քան երեք գամերով, որը նույնպես ապահովում է պատյանի ձևը։ Ներքևում կա կացին բռնակ կրելու համար նախատեսված կլոր բացիկ։ Առջևի կողմում կա կողպման սարք, որը պետք է պատրաստված լինի ամբողջովին կոռոզիակայուն մետաղական նյութից և ամրացվի առնվազն երկու գամով: Պահպանակի երկարությունը առնվազն 220 մմ է, որպեսզի կացինը կարողանա ազատ օրորվել։ Քաշը ոչ պակաս, քան 160գ</w:t>
            </w:r>
            <w:r w:rsidRPr="0038519F">
              <w:rPr>
                <w:rFonts w:ascii="GHEA Grapalat" w:hAnsi="GHEA Grapalat"/>
                <w:sz w:val="16"/>
                <w:szCs w:val="16"/>
              </w:rPr>
              <w:t>,</w:t>
            </w:r>
            <w:r w:rsidRPr="008F3034">
              <w:rPr>
                <w:rFonts w:ascii="GHEA Grapalat" w:hAnsi="GHEA Grapalat"/>
                <w:sz w:val="16"/>
                <w:szCs w:val="16"/>
              </w:rPr>
              <w:t xml:space="preserve"> որը որոշում է կաշվի որակն ու հաստությունը։ Պահպանակի հիմնական մասը կազմված է մեկ կաշվից, և միայն կացինի սայրի կողային միացումն է, որը ներսից պաշտպանված է մետաղական միջադիրով։</w:t>
            </w:r>
          </w:p>
          <w:p w14:paraId="655E4A55" w14:textId="43E4B8AE" w:rsidR="00383FC3" w:rsidRDefault="00383FC3" w:rsidP="00F52373">
            <w:pPr>
              <w:shd w:val="clear" w:color="auto" w:fill="FFFFFF"/>
              <w:jc w:val="both"/>
              <w:rPr>
                <w:rFonts w:ascii="GHEA Grapalat" w:hAnsi="GHEA Grapalat"/>
                <w:sz w:val="16"/>
                <w:szCs w:val="16"/>
              </w:rPr>
            </w:pPr>
            <w:r w:rsidRPr="0038519F">
              <w:rPr>
                <w:rFonts w:ascii="GHEA Grapalat" w:hAnsi="GHEA Grapalat"/>
                <w:sz w:val="16"/>
                <w:szCs w:val="16"/>
              </w:rPr>
              <w:t>Մատակարարը պետք է ներկայացնի արտադրողի կողմից տրված որակի համապատասխանության հռչակագիր՝ նշելով առաջարկվող արտադրանքի հիմնական բնութագրերը:</w:t>
            </w:r>
            <w:r>
              <w:rPr>
                <w:rFonts w:ascii="GHEA Grapalat" w:hAnsi="GHEA Grapalat"/>
                <w:sz w:val="16"/>
                <w:szCs w:val="16"/>
              </w:rPr>
              <w:t xml:space="preserve"> </w:t>
            </w:r>
          </w:p>
          <w:p w14:paraId="39742160" w14:textId="5AE2DF96" w:rsidR="00383FC3" w:rsidRPr="006D4046" w:rsidRDefault="00383FC3" w:rsidP="00F52373">
            <w:pPr>
              <w:shd w:val="clear" w:color="auto" w:fill="FFFFFF"/>
              <w:jc w:val="both"/>
              <w:rPr>
                <w:rFonts w:ascii="GHEA Grapalat" w:hAnsi="GHEA Grapalat"/>
                <w:sz w:val="16"/>
                <w:szCs w:val="16"/>
                <w:lang w:val="hy-AM"/>
              </w:rPr>
            </w:pPr>
            <w:r>
              <w:rPr>
                <w:rFonts w:ascii="GHEA Grapalat" w:hAnsi="GHEA Grapalat"/>
                <w:sz w:val="16"/>
                <w:szCs w:val="16"/>
                <w:lang w:val="hy-AM"/>
              </w:rPr>
              <w:t>Փաթեթավորումը՝ ստվարաթղթե արկղերով, տեսականին 5 հատ</w:t>
            </w:r>
            <w:r w:rsidR="00CD06F6">
              <w:rPr>
                <w:rFonts w:ascii="GHEA Grapalat" w:hAnsi="GHEA Grapalat"/>
                <w:sz w:val="16"/>
                <w:szCs w:val="16"/>
                <w:lang w:val="hy-AM"/>
              </w:rPr>
              <w:t>։</w:t>
            </w:r>
          </w:p>
        </w:tc>
        <w:tc>
          <w:tcPr>
            <w:tcW w:w="709" w:type="dxa"/>
            <w:vMerge/>
            <w:tcBorders>
              <w:left w:val="single" w:sz="4" w:space="0" w:color="auto"/>
              <w:bottom w:val="single" w:sz="4" w:space="0" w:color="auto"/>
              <w:right w:val="single" w:sz="4" w:space="0" w:color="auto"/>
            </w:tcBorders>
            <w:vAlign w:val="center"/>
          </w:tcPr>
          <w:p w14:paraId="37311FA4" w14:textId="23C5CAD3" w:rsidR="00383FC3" w:rsidRPr="001D31C5" w:rsidRDefault="00383FC3" w:rsidP="008F3034">
            <w:pPr>
              <w:spacing w:line="256" w:lineRule="auto"/>
              <w:jc w:val="center"/>
              <w:rPr>
                <w:rFonts w:ascii="GHEA Grapalat" w:hAnsi="GHEA Grapalat"/>
                <w:sz w:val="16"/>
                <w:szCs w:val="16"/>
              </w:rPr>
            </w:pPr>
          </w:p>
        </w:tc>
        <w:tc>
          <w:tcPr>
            <w:tcW w:w="992" w:type="dxa"/>
            <w:vMerge/>
            <w:tcBorders>
              <w:left w:val="single" w:sz="4" w:space="0" w:color="auto"/>
              <w:bottom w:val="single" w:sz="4" w:space="0" w:color="auto"/>
              <w:right w:val="single" w:sz="4" w:space="0" w:color="auto"/>
            </w:tcBorders>
            <w:vAlign w:val="center"/>
          </w:tcPr>
          <w:p w14:paraId="7297A028" w14:textId="16931628" w:rsidR="00383FC3" w:rsidRPr="00420088" w:rsidRDefault="00383FC3" w:rsidP="008F3034">
            <w:pPr>
              <w:spacing w:line="256" w:lineRule="auto"/>
              <w:jc w:val="center"/>
              <w:rPr>
                <w:rFonts w:ascii="GHEA Grapalat" w:eastAsiaTheme="minorHAnsi" w:hAnsi="GHEA Grapalat" w:cs="GHEA Grapalat"/>
                <w:b/>
                <w:bCs/>
                <w:color w:val="000000"/>
                <w:sz w:val="20"/>
                <w:szCs w:val="20"/>
              </w:rPr>
            </w:pPr>
          </w:p>
        </w:tc>
        <w:tc>
          <w:tcPr>
            <w:tcW w:w="1276" w:type="dxa"/>
            <w:vMerge/>
            <w:tcBorders>
              <w:left w:val="single" w:sz="4" w:space="0" w:color="auto"/>
              <w:bottom w:val="single" w:sz="4" w:space="0" w:color="auto"/>
              <w:right w:val="single" w:sz="4" w:space="0" w:color="auto"/>
            </w:tcBorders>
            <w:vAlign w:val="center"/>
          </w:tcPr>
          <w:p w14:paraId="3DE8069B" w14:textId="060F5DEE" w:rsidR="00383FC3" w:rsidRPr="00420088" w:rsidRDefault="00383FC3" w:rsidP="008F3034">
            <w:pPr>
              <w:jc w:val="center"/>
              <w:rPr>
                <w:rFonts w:ascii="GHEA Grapalat" w:hAnsi="GHEA Grapalat"/>
                <w:sz w:val="20"/>
                <w:szCs w:val="20"/>
                <w:lang w:val="hy-AM"/>
              </w:rPr>
            </w:pPr>
          </w:p>
        </w:tc>
        <w:tc>
          <w:tcPr>
            <w:tcW w:w="712" w:type="dxa"/>
            <w:vMerge/>
            <w:tcBorders>
              <w:left w:val="single" w:sz="4" w:space="0" w:color="auto"/>
              <w:bottom w:val="single" w:sz="4" w:space="0" w:color="auto"/>
              <w:right w:val="single" w:sz="4" w:space="0" w:color="auto"/>
            </w:tcBorders>
            <w:vAlign w:val="center"/>
          </w:tcPr>
          <w:p w14:paraId="09524DB1" w14:textId="02EE2BB5" w:rsidR="00383FC3" w:rsidRPr="00420088" w:rsidRDefault="00383FC3" w:rsidP="008F3034">
            <w:pPr>
              <w:spacing w:line="256" w:lineRule="auto"/>
              <w:jc w:val="center"/>
              <w:rPr>
                <w:rFonts w:ascii="GHEA Grapalat" w:hAnsi="GHEA Grapalat"/>
                <w:sz w:val="20"/>
                <w:szCs w:val="20"/>
              </w:rPr>
            </w:pPr>
          </w:p>
        </w:tc>
        <w:tc>
          <w:tcPr>
            <w:tcW w:w="851" w:type="dxa"/>
            <w:vMerge/>
            <w:tcBorders>
              <w:left w:val="single" w:sz="4" w:space="0" w:color="auto"/>
              <w:bottom w:val="single" w:sz="4" w:space="0" w:color="auto"/>
              <w:right w:val="single" w:sz="4" w:space="0" w:color="auto"/>
            </w:tcBorders>
            <w:vAlign w:val="center"/>
          </w:tcPr>
          <w:p w14:paraId="357B2990" w14:textId="4801AA46" w:rsidR="00383FC3" w:rsidRPr="00420088" w:rsidRDefault="00383FC3" w:rsidP="008F3034">
            <w:pPr>
              <w:spacing w:line="256" w:lineRule="auto"/>
              <w:jc w:val="center"/>
              <w:rPr>
                <w:rFonts w:ascii="GHEA Grapalat" w:hAnsi="GHEA Grapalat"/>
                <w:sz w:val="20"/>
                <w:szCs w:val="20"/>
              </w:rPr>
            </w:pPr>
          </w:p>
        </w:tc>
        <w:tc>
          <w:tcPr>
            <w:tcW w:w="709" w:type="dxa"/>
            <w:vMerge/>
            <w:tcBorders>
              <w:left w:val="single" w:sz="4" w:space="0" w:color="auto"/>
              <w:bottom w:val="single" w:sz="4" w:space="0" w:color="auto"/>
              <w:right w:val="single" w:sz="4" w:space="0" w:color="auto"/>
            </w:tcBorders>
            <w:vAlign w:val="center"/>
          </w:tcPr>
          <w:p w14:paraId="50F63DDF" w14:textId="4FF368A0" w:rsidR="00383FC3" w:rsidRPr="00420088" w:rsidRDefault="00383FC3" w:rsidP="008F3034">
            <w:pPr>
              <w:rPr>
                <w:rFonts w:ascii="GHEA Grapalat" w:hAnsi="GHEA Grapalat" w:cs="Arial"/>
                <w:sz w:val="20"/>
                <w:szCs w:val="20"/>
              </w:rPr>
            </w:pPr>
          </w:p>
        </w:tc>
        <w:tc>
          <w:tcPr>
            <w:tcW w:w="2268" w:type="dxa"/>
            <w:vMerge/>
            <w:tcBorders>
              <w:left w:val="single" w:sz="4" w:space="0" w:color="auto"/>
              <w:bottom w:val="single" w:sz="4" w:space="0" w:color="auto"/>
              <w:right w:val="single" w:sz="4" w:space="0" w:color="auto"/>
            </w:tcBorders>
            <w:vAlign w:val="center"/>
          </w:tcPr>
          <w:p w14:paraId="11B07592" w14:textId="08B9836C" w:rsidR="00383FC3" w:rsidRPr="001D31C5" w:rsidRDefault="00383FC3" w:rsidP="008F3034">
            <w:pPr>
              <w:spacing w:line="256" w:lineRule="auto"/>
              <w:jc w:val="center"/>
              <w:rPr>
                <w:rFonts w:ascii="GHEA Grapalat" w:hAnsi="GHEA Grapalat"/>
                <w:sz w:val="16"/>
                <w:szCs w:val="16"/>
              </w:rPr>
            </w:pPr>
          </w:p>
        </w:tc>
      </w:tr>
    </w:tbl>
    <w:p w14:paraId="53BAA878" w14:textId="77777777" w:rsidR="00CE6175" w:rsidRDefault="00CE6175" w:rsidP="00CE6175">
      <w:pPr>
        <w:jc w:val="both"/>
        <w:rPr>
          <w:rFonts w:ascii="GHEA Grapalat" w:hAnsi="GHEA Grapalat"/>
          <w:sz w:val="20"/>
        </w:rPr>
      </w:pPr>
      <w:r>
        <w:rPr>
          <w:rFonts w:ascii="GHEA Grapalat" w:hAnsi="GHEA Grapalat"/>
          <w:sz w:val="20"/>
        </w:rPr>
        <w:t xml:space="preserve">* </w:t>
      </w:r>
      <w:r>
        <w:rPr>
          <w:rFonts w:ascii="GHEA Grapalat" w:hAnsi="GHEA Grapalat" w:cs="Sylfaen"/>
          <w:i/>
          <w:sz w:val="18"/>
          <w:szCs w:val="18"/>
          <w:lang w:val="pt-BR"/>
        </w:rPr>
        <w:t>մատակարարման վերջնաժամկետը չի կարող ավել լինել, քան տվյալ տարվա դեկտեմբերի 2</w:t>
      </w:r>
      <w:r>
        <w:rPr>
          <w:rFonts w:ascii="GHEA Grapalat" w:hAnsi="GHEA Grapalat" w:cs="Sylfaen"/>
          <w:i/>
          <w:sz w:val="18"/>
          <w:szCs w:val="18"/>
          <w:lang w:val="hy-AM"/>
        </w:rPr>
        <w:t>5</w:t>
      </w:r>
      <w:r>
        <w:rPr>
          <w:rFonts w:ascii="GHEA Grapalat" w:hAnsi="GHEA Grapalat" w:cs="Sylfaen"/>
          <w:i/>
          <w:sz w:val="18"/>
          <w:szCs w:val="18"/>
          <w:lang w:val="pt-BR"/>
        </w:rPr>
        <w:t>-ը:</w:t>
      </w:r>
    </w:p>
    <w:p w14:paraId="3ADDD4D1" w14:textId="7A577DAB" w:rsidR="00CE6175" w:rsidRDefault="00CE6175" w:rsidP="00CE6175">
      <w:pPr>
        <w:jc w:val="both"/>
        <w:rPr>
          <w:rFonts w:ascii="GHEA Grapalat" w:hAnsi="GHEA Grapalat" w:cs="Sylfaen"/>
          <w:i/>
          <w:sz w:val="14"/>
          <w:szCs w:val="14"/>
        </w:rPr>
      </w:pPr>
    </w:p>
    <w:p w14:paraId="097D0608" w14:textId="1C5D0C98" w:rsidR="005D798D" w:rsidRDefault="005D798D" w:rsidP="00CE6175">
      <w:pPr>
        <w:jc w:val="both"/>
        <w:rPr>
          <w:rFonts w:ascii="GHEA Grapalat" w:hAnsi="GHEA Grapalat" w:cs="Sylfaen"/>
          <w:i/>
          <w:sz w:val="14"/>
          <w:szCs w:val="14"/>
        </w:rPr>
      </w:pPr>
    </w:p>
    <w:p w14:paraId="38B8D2B9" w14:textId="2578E331" w:rsidR="005D798D" w:rsidRDefault="005D798D" w:rsidP="00CE6175">
      <w:pPr>
        <w:jc w:val="both"/>
        <w:rPr>
          <w:rFonts w:ascii="GHEA Grapalat" w:hAnsi="GHEA Grapalat" w:cs="Sylfaen"/>
          <w:i/>
          <w:sz w:val="14"/>
          <w:szCs w:val="14"/>
        </w:rPr>
      </w:pPr>
    </w:p>
    <w:p w14:paraId="29B09C6E" w14:textId="77777777" w:rsidR="005D798D" w:rsidRDefault="005D798D" w:rsidP="00CE6175">
      <w:pPr>
        <w:jc w:val="both"/>
        <w:rPr>
          <w:rFonts w:ascii="GHEA Grapalat" w:hAnsi="GHEA Grapalat" w:cs="Sylfaen"/>
          <w:i/>
          <w:sz w:val="14"/>
          <w:szCs w:val="14"/>
        </w:rPr>
      </w:pPr>
    </w:p>
    <w:p w14:paraId="0CB63F9A" w14:textId="77777777" w:rsidR="00CE6175" w:rsidRDefault="00CE6175" w:rsidP="00CE6175">
      <w:pPr>
        <w:jc w:val="both"/>
        <w:rPr>
          <w:rFonts w:ascii="GHEA Grapalat" w:hAnsi="GHEA Grapalat" w:cs="Sylfaen"/>
          <w:sz w:val="28"/>
          <w:szCs w:val="28"/>
          <w:lang w:val="pt-BR"/>
        </w:rPr>
      </w:pPr>
    </w:p>
    <w:p w14:paraId="0E4583CA" w14:textId="09583EBC" w:rsidR="00F52373" w:rsidRDefault="00F52373" w:rsidP="00377CE6">
      <w:pPr>
        <w:jc w:val="both"/>
        <w:rPr>
          <w:rFonts w:ascii="GHEA Grapalat" w:hAnsi="GHEA Grapalat" w:cs="Sylfaen"/>
          <w:sz w:val="28"/>
          <w:szCs w:val="28"/>
          <w:lang w:val="pt-BR"/>
        </w:rPr>
      </w:pPr>
    </w:p>
    <w:sectPr w:rsidR="00F52373" w:rsidSect="009665FF">
      <w:footerReference w:type="default" r:id="rId1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B6CEE" w14:textId="77777777" w:rsidR="00CD6221" w:rsidRDefault="00CD6221" w:rsidP="00F12BD1">
      <w:r>
        <w:separator/>
      </w:r>
    </w:p>
  </w:endnote>
  <w:endnote w:type="continuationSeparator" w:id="0">
    <w:p w14:paraId="06A6E4E4" w14:textId="77777777" w:rsidR="00CD6221" w:rsidRDefault="00CD6221" w:rsidP="00F1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290076"/>
      <w:docPartObj>
        <w:docPartGallery w:val="Page Numbers (Bottom of Page)"/>
        <w:docPartUnique/>
      </w:docPartObj>
    </w:sdtPr>
    <w:sdtEndPr/>
    <w:sdtContent>
      <w:p w14:paraId="451ECCAE" w14:textId="603DF5CB" w:rsidR="005F4F99" w:rsidRDefault="005F4F99">
        <w:pPr>
          <w:pStyle w:val="Footer"/>
          <w:jc w:val="center"/>
        </w:pPr>
        <w:r>
          <w:fldChar w:fldCharType="begin"/>
        </w:r>
        <w:r>
          <w:instrText>PAGE   \* MERGEFORMAT</w:instrText>
        </w:r>
        <w:r>
          <w:fldChar w:fldCharType="separate"/>
        </w:r>
        <w:r w:rsidR="00E43AC4" w:rsidRPr="00E43AC4">
          <w:rPr>
            <w:noProof/>
            <w:lang w:val="ru-RU"/>
          </w:rPr>
          <w:t>2</w:t>
        </w:r>
        <w:r>
          <w:fldChar w:fldCharType="end"/>
        </w:r>
      </w:p>
    </w:sdtContent>
  </w:sdt>
  <w:p w14:paraId="499F1962" w14:textId="77777777" w:rsidR="005F4F99" w:rsidRDefault="005F4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2E65D" w14:textId="77777777" w:rsidR="00CD6221" w:rsidRDefault="00CD6221" w:rsidP="00F12BD1">
      <w:r>
        <w:separator/>
      </w:r>
    </w:p>
  </w:footnote>
  <w:footnote w:type="continuationSeparator" w:id="0">
    <w:p w14:paraId="47F1C109" w14:textId="77777777" w:rsidR="00CD6221" w:rsidRDefault="00CD6221" w:rsidP="00F12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2131C4"/>
    <w:multiLevelType w:val="hybridMultilevel"/>
    <w:tmpl w:val="D5A6FD5E"/>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FB2"/>
    <w:rsid w:val="000058B8"/>
    <w:rsid w:val="0000688E"/>
    <w:rsid w:val="00006961"/>
    <w:rsid w:val="00006EAF"/>
    <w:rsid w:val="00007F2E"/>
    <w:rsid w:val="000104AD"/>
    <w:rsid w:val="00011D82"/>
    <w:rsid w:val="00012A20"/>
    <w:rsid w:val="00012CB1"/>
    <w:rsid w:val="0001408D"/>
    <w:rsid w:val="000159D4"/>
    <w:rsid w:val="00015FB3"/>
    <w:rsid w:val="000171D4"/>
    <w:rsid w:val="00020676"/>
    <w:rsid w:val="00020AED"/>
    <w:rsid w:val="00030024"/>
    <w:rsid w:val="0003695D"/>
    <w:rsid w:val="00040B9D"/>
    <w:rsid w:val="0004137B"/>
    <w:rsid w:val="00044008"/>
    <w:rsid w:val="0004569D"/>
    <w:rsid w:val="00047235"/>
    <w:rsid w:val="00047878"/>
    <w:rsid w:val="00050FD1"/>
    <w:rsid w:val="00051FE1"/>
    <w:rsid w:val="00053F06"/>
    <w:rsid w:val="00057A5F"/>
    <w:rsid w:val="0006188A"/>
    <w:rsid w:val="00062A9D"/>
    <w:rsid w:val="00062B21"/>
    <w:rsid w:val="000648CC"/>
    <w:rsid w:val="0006551A"/>
    <w:rsid w:val="00065D5A"/>
    <w:rsid w:val="00067CBF"/>
    <w:rsid w:val="000719C2"/>
    <w:rsid w:val="00074461"/>
    <w:rsid w:val="00080073"/>
    <w:rsid w:val="00080785"/>
    <w:rsid w:val="00081FCB"/>
    <w:rsid w:val="00083192"/>
    <w:rsid w:val="00087008"/>
    <w:rsid w:val="00090F26"/>
    <w:rsid w:val="00092CB4"/>
    <w:rsid w:val="00096BFC"/>
    <w:rsid w:val="000A2BF4"/>
    <w:rsid w:val="000A5751"/>
    <w:rsid w:val="000A781A"/>
    <w:rsid w:val="000B256F"/>
    <w:rsid w:val="000C6A72"/>
    <w:rsid w:val="000C7C22"/>
    <w:rsid w:val="000D0546"/>
    <w:rsid w:val="000D1DF0"/>
    <w:rsid w:val="000E14E5"/>
    <w:rsid w:val="000E31D7"/>
    <w:rsid w:val="000E3F95"/>
    <w:rsid w:val="000F09CB"/>
    <w:rsid w:val="000F4122"/>
    <w:rsid w:val="000F4515"/>
    <w:rsid w:val="000F5C2A"/>
    <w:rsid w:val="000F679B"/>
    <w:rsid w:val="000F6B40"/>
    <w:rsid w:val="000F7782"/>
    <w:rsid w:val="001105BF"/>
    <w:rsid w:val="001123C4"/>
    <w:rsid w:val="0011305B"/>
    <w:rsid w:val="001146A7"/>
    <w:rsid w:val="00116140"/>
    <w:rsid w:val="0012109C"/>
    <w:rsid w:val="00122584"/>
    <w:rsid w:val="0012338C"/>
    <w:rsid w:val="001333E5"/>
    <w:rsid w:val="0013401A"/>
    <w:rsid w:val="00144F6C"/>
    <w:rsid w:val="00145209"/>
    <w:rsid w:val="001461B8"/>
    <w:rsid w:val="0015093C"/>
    <w:rsid w:val="00151A5F"/>
    <w:rsid w:val="001539F3"/>
    <w:rsid w:val="001564ED"/>
    <w:rsid w:val="001567AC"/>
    <w:rsid w:val="0016215E"/>
    <w:rsid w:val="0016425F"/>
    <w:rsid w:val="001647AA"/>
    <w:rsid w:val="00164B48"/>
    <w:rsid w:val="00164C7B"/>
    <w:rsid w:val="00165BDA"/>
    <w:rsid w:val="00172447"/>
    <w:rsid w:val="00176B00"/>
    <w:rsid w:val="00180AE4"/>
    <w:rsid w:val="00183C8F"/>
    <w:rsid w:val="0018517A"/>
    <w:rsid w:val="00185DF0"/>
    <w:rsid w:val="001876A4"/>
    <w:rsid w:val="001911B1"/>
    <w:rsid w:val="00192C0E"/>
    <w:rsid w:val="00193A8B"/>
    <w:rsid w:val="001A05D7"/>
    <w:rsid w:val="001A2932"/>
    <w:rsid w:val="001A2EF6"/>
    <w:rsid w:val="001A3D73"/>
    <w:rsid w:val="001A4E20"/>
    <w:rsid w:val="001A7294"/>
    <w:rsid w:val="001B4409"/>
    <w:rsid w:val="001B4AF6"/>
    <w:rsid w:val="001C1ECC"/>
    <w:rsid w:val="001D31C5"/>
    <w:rsid w:val="001D362D"/>
    <w:rsid w:val="001D48D5"/>
    <w:rsid w:val="001E049D"/>
    <w:rsid w:val="001E219C"/>
    <w:rsid w:val="001E29B9"/>
    <w:rsid w:val="001E2D6C"/>
    <w:rsid w:val="001E35FA"/>
    <w:rsid w:val="001F409F"/>
    <w:rsid w:val="00201EA9"/>
    <w:rsid w:val="00206E44"/>
    <w:rsid w:val="002150D4"/>
    <w:rsid w:val="0021771B"/>
    <w:rsid w:val="00231CD3"/>
    <w:rsid w:val="00232FB2"/>
    <w:rsid w:val="002333D8"/>
    <w:rsid w:val="00235768"/>
    <w:rsid w:val="00235EB1"/>
    <w:rsid w:val="00241B5C"/>
    <w:rsid w:val="002438AB"/>
    <w:rsid w:val="002446E6"/>
    <w:rsid w:val="00244BFC"/>
    <w:rsid w:val="002459D0"/>
    <w:rsid w:val="002508A5"/>
    <w:rsid w:val="002517A1"/>
    <w:rsid w:val="00252C7F"/>
    <w:rsid w:val="0025395E"/>
    <w:rsid w:val="002544FB"/>
    <w:rsid w:val="00255BF0"/>
    <w:rsid w:val="00260FC4"/>
    <w:rsid w:val="002611CA"/>
    <w:rsid w:val="00262EEF"/>
    <w:rsid w:val="0026380A"/>
    <w:rsid w:val="00263D50"/>
    <w:rsid w:val="00270301"/>
    <w:rsid w:val="002731CB"/>
    <w:rsid w:val="00277985"/>
    <w:rsid w:val="00283D50"/>
    <w:rsid w:val="00284AD8"/>
    <w:rsid w:val="00286053"/>
    <w:rsid w:val="002A245E"/>
    <w:rsid w:val="002A4BF3"/>
    <w:rsid w:val="002A56CD"/>
    <w:rsid w:val="002A7C89"/>
    <w:rsid w:val="002B102E"/>
    <w:rsid w:val="002B3AB8"/>
    <w:rsid w:val="002B4A3F"/>
    <w:rsid w:val="002B5CD0"/>
    <w:rsid w:val="002B7505"/>
    <w:rsid w:val="002B7B00"/>
    <w:rsid w:val="002C4C98"/>
    <w:rsid w:val="002C79F2"/>
    <w:rsid w:val="002D144B"/>
    <w:rsid w:val="002D1AD6"/>
    <w:rsid w:val="002D26A5"/>
    <w:rsid w:val="002D737E"/>
    <w:rsid w:val="002E14E7"/>
    <w:rsid w:val="002E40A9"/>
    <w:rsid w:val="002E49DF"/>
    <w:rsid w:val="002E4EC0"/>
    <w:rsid w:val="002E6075"/>
    <w:rsid w:val="002F0C61"/>
    <w:rsid w:val="002F1809"/>
    <w:rsid w:val="002F3A4C"/>
    <w:rsid w:val="00300927"/>
    <w:rsid w:val="00301B3F"/>
    <w:rsid w:val="00303617"/>
    <w:rsid w:val="003037C9"/>
    <w:rsid w:val="00304950"/>
    <w:rsid w:val="00312669"/>
    <w:rsid w:val="00313A9B"/>
    <w:rsid w:val="00315943"/>
    <w:rsid w:val="0032025D"/>
    <w:rsid w:val="00320677"/>
    <w:rsid w:val="00320E07"/>
    <w:rsid w:val="00322F90"/>
    <w:rsid w:val="00333D65"/>
    <w:rsid w:val="0033632A"/>
    <w:rsid w:val="00336F57"/>
    <w:rsid w:val="0034021B"/>
    <w:rsid w:val="003422BC"/>
    <w:rsid w:val="00343C87"/>
    <w:rsid w:val="00346FDC"/>
    <w:rsid w:val="0035160A"/>
    <w:rsid w:val="00353871"/>
    <w:rsid w:val="003538EE"/>
    <w:rsid w:val="0035492E"/>
    <w:rsid w:val="003551A9"/>
    <w:rsid w:val="00357C4A"/>
    <w:rsid w:val="00357EA7"/>
    <w:rsid w:val="00360886"/>
    <w:rsid w:val="0036415B"/>
    <w:rsid w:val="003671FA"/>
    <w:rsid w:val="00372350"/>
    <w:rsid w:val="003724D3"/>
    <w:rsid w:val="00373122"/>
    <w:rsid w:val="0037345D"/>
    <w:rsid w:val="003750B8"/>
    <w:rsid w:val="0037598A"/>
    <w:rsid w:val="00377859"/>
    <w:rsid w:val="00377CE6"/>
    <w:rsid w:val="00383DF0"/>
    <w:rsid w:val="00383FC3"/>
    <w:rsid w:val="0038519F"/>
    <w:rsid w:val="00386FD5"/>
    <w:rsid w:val="00391BB3"/>
    <w:rsid w:val="00392A05"/>
    <w:rsid w:val="00394D9D"/>
    <w:rsid w:val="00395191"/>
    <w:rsid w:val="003966E1"/>
    <w:rsid w:val="003A445E"/>
    <w:rsid w:val="003B26A6"/>
    <w:rsid w:val="003B49D6"/>
    <w:rsid w:val="003C0207"/>
    <w:rsid w:val="003C1E62"/>
    <w:rsid w:val="003C6F32"/>
    <w:rsid w:val="003D54D5"/>
    <w:rsid w:val="003E214F"/>
    <w:rsid w:val="003E2F30"/>
    <w:rsid w:val="003E558B"/>
    <w:rsid w:val="003F0F0A"/>
    <w:rsid w:val="003F7A42"/>
    <w:rsid w:val="00410B83"/>
    <w:rsid w:val="00411646"/>
    <w:rsid w:val="004130AC"/>
    <w:rsid w:val="00420088"/>
    <w:rsid w:val="004208AF"/>
    <w:rsid w:val="00422724"/>
    <w:rsid w:val="0042556D"/>
    <w:rsid w:val="004279F6"/>
    <w:rsid w:val="0043343B"/>
    <w:rsid w:val="004340BF"/>
    <w:rsid w:val="00440621"/>
    <w:rsid w:val="00440810"/>
    <w:rsid w:val="0044509D"/>
    <w:rsid w:val="0044516A"/>
    <w:rsid w:val="00450580"/>
    <w:rsid w:val="00451083"/>
    <w:rsid w:val="00454F80"/>
    <w:rsid w:val="00455BF7"/>
    <w:rsid w:val="0045664D"/>
    <w:rsid w:val="00466A30"/>
    <w:rsid w:val="00467CA0"/>
    <w:rsid w:val="00467DB1"/>
    <w:rsid w:val="00475B07"/>
    <w:rsid w:val="0047647E"/>
    <w:rsid w:val="00476CD4"/>
    <w:rsid w:val="00480121"/>
    <w:rsid w:val="00481F26"/>
    <w:rsid w:val="004837D1"/>
    <w:rsid w:val="00486EB3"/>
    <w:rsid w:val="00487373"/>
    <w:rsid w:val="004914D8"/>
    <w:rsid w:val="004919B0"/>
    <w:rsid w:val="0049433C"/>
    <w:rsid w:val="004960C2"/>
    <w:rsid w:val="00497328"/>
    <w:rsid w:val="004A58E3"/>
    <w:rsid w:val="004B3A4E"/>
    <w:rsid w:val="004B3B9E"/>
    <w:rsid w:val="004B3C6A"/>
    <w:rsid w:val="004B3F4F"/>
    <w:rsid w:val="004B7D4D"/>
    <w:rsid w:val="004C023F"/>
    <w:rsid w:val="004C040B"/>
    <w:rsid w:val="004C166E"/>
    <w:rsid w:val="004C2499"/>
    <w:rsid w:val="004C4C8C"/>
    <w:rsid w:val="004D2750"/>
    <w:rsid w:val="004D2EE9"/>
    <w:rsid w:val="004D5B7C"/>
    <w:rsid w:val="004E10D9"/>
    <w:rsid w:val="004E25DD"/>
    <w:rsid w:val="004E2818"/>
    <w:rsid w:val="004E2909"/>
    <w:rsid w:val="004E7CD5"/>
    <w:rsid w:val="004F2AC9"/>
    <w:rsid w:val="004F2DC8"/>
    <w:rsid w:val="004F438E"/>
    <w:rsid w:val="004F5DA5"/>
    <w:rsid w:val="004F66A5"/>
    <w:rsid w:val="004F7C8F"/>
    <w:rsid w:val="00501113"/>
    <w:rsid w:val="00503A73"/>
    <w:rsid w:val="00504845"/>
    <w:rsid w:val="00506214"/>
    <w:rsid w:val="0050665C"/>
    <w:rsid w:val="00506E77"/>
    <w:rsid w:val="0050710A"/>
    <w:rsid w:val="00511780"/>
    <w:rsid w:val="00516196"/>
    <w:rsid w:val="00532535"/>
    <w:rsid w:val="00535CAD"/>
    <w:rsid w:val="00535E7D"/>
    <w:rsid w:val="00536041"/>
    <w:rsid w:val="005375FD"/>
    <w:rsid w:val="00552DFC"/>
    <w:rsid w:val="00552E4B"/>
    <w:rsid w:val="00552EC9"/>
    <w:rsid w:val="00554C37"/>
    <w:rsid w:val="005563FE"/>
    <w:rsid w:val="00557E22"/>
    <w:rsid w:val="005603F0"/>
    <w:rsid w:val="0056181F"/>
    <w:rsid w:val="0056193F"/>
    <w:rsid w:val="0056194D"/>
    <w:rsid w:val="00562474"/>
    <w:rsid w:val="0056321F"/>
    <w:rsid w:val="00564B94"/>
    <w:rsid w:val="0056705F"/>
    <w:rsid w:val="005734DF"/>
    <w:rsid w:val="00583AD5"/>
    <w:rsid w:val="005853BE"/>
    <w:rsid w:val="005858F9"/>
    <w:rsid w:val="00585A64"/>
    <w:rsid w:val="00586417"/>
    <w:rsid w:val="00591BE9"/>
    <w:rsid w:val="00592B62"/>
    <w:rsid w:val="005967A7"/>
    <w:rsid w:val="005968AC"/>
    <w:rsid w:val="005A007F"/>
    <w:rsid w:val="005A0EEA"/>
    <w:rsid w:val="005A5679"/>
    <w:rsid w:val="005A6564"/>
    <w:rsid w:val="005B088F"/>
    <w:rsid w:val="005B37DF"/>
    <w:rsid w:val="005B5907"/>
    <w:rsid w:val="005C047B"/>
    <w:rsid w:val="005C0781"/>
    <w:rsid w:val="005C1FF9"/>
    <w:rsid w:val="005C5AC2"/>
    <w:rsid w:val="005C5D07"/>
    <w:rsid w:val="005D0D7B"/>
    <w:rsid w:val="005D1589"/>
    <w:rsid w:val="005D798D"/>
    <w:rsid w:val="005E052D"/>
    <w:rsid w:val="005E4C08"/>
    <w:rsid w:val="005F4F99"/>
    <w:rsid w:val="005F6816"/>
    <w:rsid w:val="005F7EFC"/>
    <w:rsid w:val="005F7F09"/>
    <w:rsid w:val="006009BE"/>
    <w:rsid w:val="006077A1"/>
    <w:rsid w:val="0061687A"/>
    <w:rsid w:val="00617662"/>
    <w:rsid w:val="006220AD"/>
    <w:rsid w:val="0062556A"/>
    <w:rsid w:val="00626BED"/>
    <w:rsid w:val="006329EC"/>
    <w:rsid w:val="006343BD"/>
    <w:rsid w:val="00637998"/>
    <w:rsid w:val="00640DF5"/>
    <w:rsid w:val="00641383"/>
    <w:rsid w:val="00641920"/>
    <w:rsid w:val="0064592E"/>
    <w:rsid w:val="006557DA"/>
    <w:rsid w:val="0066173F"/>
    <w:rsid w:val="00666E02"/>
    <w:rsid w:val="00674BC9"/>
    <w:rsid w:val="0067668E"/>
    <w:rsid w:val="00677204"/>
    <w:rsid w:val="006800F7"/>
    <w:rsid w:val="00681382"/>
    <w:rsid w:val="00683B8E"/>
    <w:rsid w:val="00685416"/>
    <w:rsid w:val="006A10E1"/>
    <w:rsid w:val="006A1471"/>
    <w:rsid w:val="006A1AD1"/>
    <w:rsid w:val="006A617C"/>
    <w:rsid w:val="006A6C31"/>
    <w:rsid w:val="006A7C08"/>
    <w:rsid w:val="006A7F0D"/>
    <w:rsid w:val="006B0EFE"/>
    <w:rsid w:val="006B5630"/>
    <w:rsid w:val="006C1604"/>
    <w:rsid w:val="006C4C73"/>
    <w:rsid w:val="006C4F66"/>
    <w:rsid w:val="006C796F"/>
    <w:rsid w:val="006D084D"/>
    <w:rsid w:val="006D4046"/>
    <w:rsid w:val="006E005A"/>
    <w:rsid w:val="006E0E9A"/>
    <w:rsid w:val="006E406F"/>
    <w:rsid w:val="006E6089"/>
    <w:rsid w:val="006F0C1B"/>
    <w:rsid w:val="006F3164"/>
    <w:rsid w:val="006F4614"/>
    <w:rsid w:val="006F7557"/>
    <w:rsid w:val="00700C27"/>
    <w:rsid w:val="00702C61"/>
    <w:rsid w:val="007030B6"/>
    <w:rsid w:val="0070324E"/>
    <w:rsid w:val="0070427A"/>
    <w:rsid w:val="00706C33"/>
    <w:rsid w:val="007072FC"/>
    <w:rsid w:val="0071288C"/>
    <w:rsid w:val="007171A4"/>
    <w:rsid w:val="0072002C"/>
    <w:rsid w:val="0072038B"/>
    <w:rsid w:val="00720642"/>
    <w:rsid w:val="00721C75"/>
    <w:rsid w:val="00723AE0"/>
    <w:rsid w:val="00730B01"/>
    <w:rsid w:val="00734702"/>
    <w:rsid w:val="00735DAE"/>
    <w:rsid w:val="0074018C"/>
    <w:rsid w:val="00740573"/>
    <w:rsid w:val="0074288C"/>
    <w:rsid w:val="007434F5"/>
    <w:rsid w:val="00744556"/>
    <w:rsid w:val="0074669A"/>
    <w:rsid w:val="007470B2"/>
    <w:rsid w:val="00750285"/>
    <w:rsid w:val="007525D9"/>
    <w:rsid w:val="00752E94"/>
    <w:rsid w:val="0075335F"/>
    <w:rsid w:val="00754118"/>
    <w:rsid w:val="0075526C"/>
    <w:rsid w:val="00757A2F"/>
    <w:rsid w:val="00761B72"/>
    <w:rsid w:val="00764A83"/>
    <w:rsid w:val="00771C2F"/>
    <w:rsid w:val="00771EDC"/>
    <w:rsid w:val="00772EFC"/>
    <w:rsid w:val="00774DFB"/>
    <w:rsid w:val="00780ACE"/>
    <w:rsid w:val="00781A6C"/>
    <w:rsid w:val="00785130"/>
    <w:rsid w:val="00787592"/>
    <w:rsid w:val="007902E0"/>
    <w:rsid w:val="00791453"/>
    <w:rsid w:val="007A485F"/>
    <w:rsid w:val="007B2019"/>
    <w:rsid w:val="007B4741"/>
    <w:rsid w:val="007C1E86"/>
    <w:rsid w:val="007C424C"/>
    <w:rsid w:val="007C440A"/>
    <w:rsid w:val="007C52C3"/>
    <w:rsid w:val="007C7198"/>
    <w:rsid w:val="007D05F8"/>
    <w:rsid w:val="007D1A9A"/>
    <w:rsid w:val="007D6948"/>
    <w:rsid w:val="007E6E53"/>
    <w:rsid w:val="007F1A9F"/>
    <w:rsid w:val="007F407C"/>
    <w:rsid w:val="007F5576"/>
    <w:rsid w:val="00804EFE"/>
    <w:rsid w:val="00805CA1"/>
    <w:rsid w:val="008128C2"/>
    <w:rsid w:val="008129B8"/>
    <w:rsid w:val="00815667"/>
    <w:rsid w:val="00815AE9"/>
    <w:rsid w:val="00815B95"/>
    <w:rsid w:val="00823E78"/>
    <w:rsid w:val="0083102D"/>
    <w:rsid w:val="008311EC"/>
    <w:rsid w:val="008406A7"/>
    <w:rsid w:val="0084079E"/>
    <w:rsid w:val="0084336D"/>
    <w:rsid w:val="00844991"/>
    <w:rsid w:val="00844BCC"/>
    <w:rsid w:val="00845318"/>
    <w:rsid w:val="00850981"/>
    <w:rsid w:val="00852057"/>
    <w:rsid w:val="008541A9"/>
    <w:rsid w:val="00856530"/>
    <w:rsid w:val="00856FFD"/>
    <w:rsid w:val="00860103"/>
    <w:rsid w:val="00861CA4"/>
    <w:rsid w:val="0086429B"/>
    <w:rsid w:val="00870B4D"/>
    <w:rsid w:val="00871E12"/>
    <w:rsid w:val="00873B2B"/>
    <w:rsid w:val="00874E93"/>
    <w:rsid w:val="00880924"/>
    <w:rsid w:val="00881663"/>
    <w:rsid w:val="00883212"/>
    <w:rsid w:val="00883457"/>
    <w:rsid w:val="00883810"/>
    <w:rsid w:val="00887B29"/>
    <w:rsid w:val="00887C46"/>
    <w:rsid w:val="00891646"/>
    <w:rsid w:val="00894B53"/>
    <w:rsid w:val="00895A5A"/>
    <w:rsid w:val="00896607"/>
    <w:rsid w:val="008A374F"/>
    <w:rsid w:val="008A3DD2"/>
    <w:rsid w:val="008A61EE"/>
    <w:rsid w:val="008A6786"/>
    <w:rsid w:val="008A7220"/>
    <w:rsid w:val="008B3E59"/>
    <w:rsid w:val="008B59B0"/>
    <w:rsid w:val="008B632C"/>
    <w:rsid w:val="008B6C23"/>
    <w:rsid w:val="008B7AED"/>
    <w:rsid w:val="008C774B"/>
    <w:rsid w:val="008D0FBF"/>
    <w:rsid w:val="008E11EF"/>
    <w:rsid w:val="008E1983"/>
    <w:rsid w:val="008E277F"/>
    <w:rsid w:val="008E63A9"/>
    <w:rsid w:val="008E6FB0"/>
    <w:rsid w:val="008E7F48"/>
    <w:rsid w:val="008F3034"/>
    <w:rsid w:val="008F3CF6"/>
    <w:rsid w:val="008F3EC2"/>
    <w:rsid w:val="00912F76"/>
    <w:rsid w:val="0091344F"/>
    <w:rsid w:val="00917457"/>
    <w:rsid w:val="00917715"/>
    <w:rsid w:val="00920FD5"/>
    <w:rsid w:val="009254DC"/>
    <w:rsid w:val="009260DD"/>
    <w:rsid w:val="00927474"/>
    <w:rsid w:val="00931269"/>
    <w:rsid w:val="00932062"/>
    <w:rsid w:val="00932376"/>
    <w:rsid w:val="009330DC"/>
    <w:rsid w:val="0093444C"/>
    <w:rsid w:val="00937969"/>
    <w:rsid w:val="00943169"/>
    <w:rsid w:val="00946001"/>
    <w:rsid w:val="00946794"/>
    <w:rsid w:val="009473C1"/>
    <w:rsid w:val="00947C90"/>
    <w:rsid w:val="00952608"/>
    <w:rsid w:val="00953672"/>
    <w:rsid w:val="0095490A"/>
    <w:rsid w:val="00954F01"/>
    <w:rsid w:val="00957A49"/>
    <w:rsid w:val="00957FF9"/>
    <w:rsid w:val="0096030E"/>
    <w:rsid w:val="00960A2C"/>
    <w:rsid w:val="00960B87"/>
    <w:rsid w:val="00961098"/>
    <w:rsid w:val="00961515"/>
    <w:rsid w:val="00961ACF"/>
    <w:rsid w:val="0096436A"/>
    <w:rsid w:val="009665FF"/>
    <w:rsid w:val="009670CE"/>
    <w:rsid w:val="00971A86"/>
    <w:rsid w:val="00986C40"/>
    <w:rsid w:val="00993E66"/>
    <w:rsid w:val="009A7C50"/>
    <w:rsid w:val="009B0B5F"/>
    <w:rsid w:val="009B579E"/>
    <w:rsid w:val="009B75EC"/>
    <w:rsid w:val="009C03E9"/>
    <w:rsid w:val="009C49C9"/>
    <w:rsid w:val="009C6E23"/>
    <w:rsid w:val="009C7204"/>
    <w:rsid w:val="009D044B"/>
    <w:rsid w:val="009D3414"/>
    <w:rsid w:val="009D378B"/>
    <w:rsid w:val="009D4843"/>
    <w:rsid w:val="009D7959"/>
    <w:rsid w:val="009E37BD"/>
    <w:rsid w:val="009E550C"/>
    <w:rsid w:val="009E65E7"/>
    <w:rsid w:val="009F0766"/>
    <w:rsid w:val="009F0ECB"/>
    <w:rsid w:val="00A00173"/>
    <w:rsid w:val="00A01ED6"/>
    <w:rsid w:val="00A05205"/>
    <w:rsid w:val="00A058D3"/>
    <w:rsid w:val="00A11C82"/>
    <w:rsid w:val="00A13618"/>
    <w:rsid w:val="00A14B07"/>
    <w:rsid w:val="00A236FD"/>
    <w:rsid w:val="00A254A6"/>
    <w:rsid w:val="00A27FA1"/>
    <w:rsid w:val="00A4104F"/>
    <w:rsid w:val="00A4146A"/>
    <w:rsid w:val="00A42B03"/>
    <w:rsid w:val="00A44C87"/>
    <w:rsid w:val="00A46D8E"/>
    <w:rsid w:val="00A535CE"/>
    <w:rsid w:val="00A57F64"/>
    <w:rsid w:val="00A57F8B"/>
    <w:rsid w:val="00A6131E"/>
    <w:rsid w:val="00A61C71"/>
    <w:rsid w:val="00A62C5A"/>
    <w:rsid w:val="00A66BCE"/>
    <w:rsid w:val="00A66E1C"/>
    <w:rsid w:val="00A670AF"/>
    <w:rsid w:val="00A71C82"/>
    <w:rsid w:val="00A77D8A"/>
    <w:rsid w:val="00A8027A"/>
    <w:rsid w:val="00A83CAE"/>
    <w:rsid w:val="00A94AB4"/>
    <w:rsid w:val="00AA058F"/>
    <w:rsid w:val="00AA1E1E"/>
    <w:rsid w:val="00AA4D83"/>
    <w:rsid w:val="00AA4E44"/>
    <w:rsid w:val="00AB2024"/>
    <w:rsid w:val="00AB4B7F"/>
    <w:rsid w:val="00AB6E94"/>
    <w:rsid w:val="00AB79DF"/>
    <w:rsid w:val="00AC497F"/>
    <w:rsid w:val="00AD3567"/>
    <w:rsid w:val="00AD3B39"/>
    <w:rsid w:val="00AD4BDD"/>
    <w:rsid w:val="00AE320A"/>
    <w:rsid w:val="00AF0807"/>
    <w:rsid w:val="00AF33FC"/>
    <w:rsid w:val="00AF4AAA"/>
    <w:rsid w:val="00B0554C"/>
    <w:rsid w:val="00B05FAC"/>
    <w:rsid w:val="00B065A4"/>
    <w:rsid w:val="00B066C9"/>
    <w:rsid w:val="00B07BCF"/>
    <w:rsid w:val="00B101B8"/>
    <w:rsid w:val="00B11D19"/>
    <w:rsid w:val="00B14019"/>
    <w:rsid w:val="00B21AD7"/>
    <w:rsid w:val="00B31962"/>
    <w:rsid w:val="00B321E9"/>
    <w:rsid w:val="00B446D3"/>
    <w:rsid w:val="00B45701"/>
    <w:rsid w:val="00B47202"/>
    <w:rsid w:val="00B50A97"/>
    <w:rsid w:val="00B50B84"/>
    <w:rsid w:val="00B54283"/>
    <w:rsid w:val="00B55320"/>
    <w:rsid w:val="00B60B4A"/>
    <w:rsid w:val="00B61716"/>
    <w:rsid w:val="00B64453"/>
    <w:rsid w:val="00B729AA"/>
    <w:rsid w:val="00B73602"/>
    <w:rsid w:val="00B74CDC"/>
    <w:rsid w:val="00B760E5"/>
    <w:rsid w:val="00B76511"/>
    <w:rsid w:val="00B77968"/>
    <w:rsid w:val="00B873C2"/>
    <w:rsid w:val="00B952B0"/>
    <w:rsid w:val="00BA00DE"/>
    <w:rsid w:val="00BA16A1"/>
    <w:rsid w:val="00BA2CC6"/>
    <w:rsid w:val="00BA34FA"/>
    <w:rsid w:val="00BA3F53"/>
    <w:rsid w:val="00BA56A3"/>
    <w:rsid w:val="00BA5B27"/>
    <w:rsid w:val="00BA72D2"/>
    <w:rsid w:val="00BA7DA6"/>
    <w:rsid w:val="00BB3409"/>
    <w:rsid w:val="00BB369A"/>
    <w:rsid w:val="00BB4331"/>
    <w:rsid w:val="00BB71E4"/>
    <w:rsid w:val="00BB7802"/>
    <w:rsid w:val="00BC0C66"/>
    <w:rsid w:val="00BC3555"/>
    <w:rsid w:val="00BC62E9"/>
    <w:rsid w:val="00BD0C69"/>
    <w:rsid w:val="00BD5C37"/>
    <w:rsid w:val="00BD63D1"/>
    <w:rsid w:val="00BD6569"/>
    <w:rsid w:val="00BE1F37"/>
    <w:rsid w:val="00BE3983"/>
    <w:rsid w:val="00BE755E"/>
    <w:rsid w:val="00BF3B44"/>
    <w:rsid w:val="00BF42BD"/>
    <w:rsid w:val="00BF6938"/>
    <w:rsid w:val="00C012E2"/>
    <w:rsid w:val="00C04EC7"/>
    <w:rsid w:val="00C103F2"/>
    <w:rsid w:val="00C17643"/>
    <w:rsid w:val="00C20B11"/>
    <w:rsid w:val="00C20BFD"/>
    <w:rsid w:val="00C230AC"/>
    <w:rsid w:val="00C23C0E"/>
    <w:rsid w:val="00C23CAC"/>
    <w:rsid w:val="00C2484A"/>
    <w:rsid w:val="00C25218"/>
    <w:rsid w:val="00C26220"/>
    <w:rsid w:val="00C2709B"/>
    <w:rsid w:val="00C31AF6"/>
    <w:rsid w:val="00C343D8"/>
    <w:rsid w:val="00C363EF"/>
    <w:rsid w:val="00C43276"/>
    <w:rsid w:val="00C4497B"/>
    <w:rsid w:val="00C45F11"/>
    <w:rsid w:val="00C468AE"/>
    <w:rsid w:val="00C50915"/>
    <w:rsid w:val="00C616B9"/>
    <w:rsid w:val="00C67D4C"/>
    <w:rsid w:val="00C7416B"/>
    <w:rsid w:val="00C747C3"/>
    <w:rsid w:val="00C75873"/>
    <w:rsid w:val="00C75A06"/>
    <w:rsid w:val="00C80FAF"/>
    <w:rsid w:val="00C82D70"/>
    <w:rsid w:val="00C8463D"/>
    <w:rsid w:val="00C85AB5"/>
    <w:rsid w:val="00C86CC4"/>
    <w:rsid w:val="00C916BA"/>
    <w:rsid w:val="00C92304"/>
    <w:rsid w:val="00C93EAA"/>
    <w:rsid w:val="00C95455"/>
    <w:rsid w:val="00C955CD"/>
    <w:rsid w:val="00C96E38"/>
    <w:rsid w:val="00CA10D5"/>
    <w:rsid w:val="00CA31E7"/>
    <w:rsid w:val="00CA36EE"/>
    <w:rsid w:val="00CA3E7C"/>
    <w:rsid w:val="00CA5574"/>
    <w:rsid w:val="00CA7279"/>
    <w:rsid w:val="00CB2825"/>
    <w:rsid w:val="00CB354C"/>
    <w:rsid w:val="00CB76AF"/>
    <w:rsid w:val="00CC0BA8"/>
    <w:rsid w:val="00CC45A7"/>
    <w:rsid w:val="00CC51AA"/>
    <w:rsid w:val="00CD06F6"/>
    <w:rsid w:val="00CD1012"/>
    <w:rsid w:val="00CD3D24"/>
    <w:rsid w:val="00CD5612"/>
    <w:rsid w:val="00CD5AF6"/>
    <w:rsid w:val="00CD5EC7"/>
    <w:rsid w:val="00CD6221"/>
    <w:rsid w:val="00CD7B62"/>
    <w:rsid w:val="00CE2AB6"/>
    <w:rsid w:val="00CE2FFE"/>
    <w:rsid w:val="00CE3034"/>
    <w:rsid w:val="00CE3CA4"/>
    <w:rsid w:val="00CE5349"/>
    <w:rsid w:val="00CE6175"/>
    <w:rsid w:val="00CE7718"/>
    <w:rsid w:val="00CF1FC1"/>
    <w:rsid w:val="00CF2D64"/>
    <w:rsid w:val="00CF47C8"/>
    <w:rsid w:val="00CF5692"/>
    <w:rsid w:val="00CF6D74"/>
    <w:rsid w:val="00CF77CC"/>
    <w:rsid w:val="00D02BC6"/>
    <w:rsid w:val="00D03296"/>
    <w:rsid w:val="00D032C2"/>
    <w:rsid w:val="00D04D51"/>
    <w:rsid w:val="00D12EA5"/>
    <w:rsid w:val="00D17ACE"/>
    <w:rsid w:val="00D21AC9"/>
    <w:rsid w:val="00D2216F"/>
    <w:rsid w:val="00D30506"/>
    <w:rsid w:val="00D32FA6"/>
    <w:rsid w:val="00D359CA"/>
    <w:rsid w:val="00D36D53"/>
    <w:rsid w:val="00D36DA0"/>
    <w:rsid w:val="00D41B6A"/>
    <w:rsid w:val="00D42E9F"/>
    <w:rsid w:val="00D5261C"/>
    <w:rsid w:val="00D52653"/>
    <w:rsid w:val="00D541DE"/>
    <w:rsid w:val="00D57AC6"/>
    <w:rsid w:val="00D6036F"/>
    <w:rsid w:val="00D64474"/>
    <w:rsid w:val="00D732BB"/>
    <w:rsid w:val="00D77719"/>
    <w:rsid w:val="00D82C8F"/>
    <w:rsid w:val="00D87819"/>
    <w:rsid w:val="00D87821"/>
    <w:rsid w:val="00D90C59"/>
    <w:rsid w:val="00D93912"/>
    <w:rsid w:val="00D93D8C"/>
    <w:rsid w:val="00D9751E"/>
    <w:rsid w:val="00DA0D5E"/>
    <w:rsid w:val="00DA1F19"/>
    <w:rsid w:val="00DA6A4F"/>
    <w:rsid w:val="00DA6BCD"/>
    <w:rsid w:val="00DA6FC0"/>
    <w:rsid w:val="00DB058C"/>
    <w:rsid w:val="00DB0D44"/>
    <w:rsid w:val="00DB2F33"/>
    <w:rsid w:val="00DB3783"/>
    <w:rsid w:val="00DB3F67"/>
    <w:rsid w:val="00DB400A"/>
    <w:rsid w:val="00DB590B"/>
    <w:rsid w:val="00DC1048"/>
    <w:rsid w:val="00DE04EC"/>
    <w:rsid w:val="00DE3510"/>
    <w:rsid w:val="00DF2E3F"/>
    <w:rsid w:val="00DF5022"/>
    <w:rsid w:val="00DF5F00"/>
    <w:rsid w:val="00E01370"/>
    <w:rsid w:val="00E06A6C"/>
    <w:rsid w:val="00E0745C"/>
    <w:rsid w:val="00E14A74"/>
    <w:rsid w:val="00E15911"/>
    <w:rsid w:val="00E15D2D"/>
    <w:rsid w:val="00E170AC"/>
    <w:rsid w:val="00E1797A"/>
    <w:rsid w:val="00E2009A"/>
    <w:rsid w:val="00E2036B"/>
    <w:rsid w:val="00E219CD"/>
    <w:rsid w:val="00E24ACC"/>
    <w:rsid w:val="00E2545E"/>
    <w:rsid w:val="00E25701"/>
    <w:rsid w:val="00E259BF"/>
    <w:rsid w:val="00E279EB"/>
    <w:rsid w:val="00E41D4B"/>
    <w:rsid w:val="00E426ED"/>
    <w:rsid w:val="00E43AC4"/>
    <w:rsid w:val="00E45FAF"/>
    <w:rsid w:val="00E54551"/>
    <w:rsid w:val="00E616D9"/>
    <w:rsid w:val="00E62D8C"/>
    <w:rsid w:val="00E64ED1"/>
    <w:rsid w:val="00E666CE"/>
    <w:rsid w:val="00E67EDF"/>
    <w:rsid w:val="00E71B25"/>
    <w:rsid w:val="00E73EB2"/>
    <w:rsid w:val="00E803BF"/>
    <w:rsid w:val="00E80C87"/>
    <w:rsid w:val="00E83731"/>
    <w:rsid w:val="00E846A8"/>
    <w:rsid w:val="00E87B19"/>
    <w:rsid w:val="00E91364"/>
    <w:rsid w:val="00E93258"/>
    <w:rsid w:val="00E932B2"/>
    <w:rsid w:val="00E93D4D"/>
    <w:rsid w:val="00E97C63"/>
    <w:rsid w:val="00EA3E20"/>
    <w:rsid w:val="00EA48C1"/>
    <w:rsid w:val="00EA49AD"/>
    <w:rsid w:val="00EA6D98"/>
    <w:rsid w:val="00EB5654"/>
    <w:rsid w:val="00EB631F"/>
    <w:rsid w:val="00EB6C2A"/>
    <w:rsid w:val="00EC0C45"/>
    <w:rsid w:val="00EC2325"/>
    <w:rsid w:val="00EC39FC"/>
    <w:rsid w:val="00EC3E7A"/>
    <w:rsid w:val="00EC5C5C"/>
    <w:rsid w:val="00ED39BC"/>
    <w:rsid w:val="00ED6F38"/>
    <w:rsid w:val="00EE012B"/>
    <w:rsid w:val="00EE016F"/>
    <w:rsid w:val="00EE1995"/>
    <w:rsid w:val="00EE396C"/>
    <w:rsid w:val="00EE3EB0"/>
    <w:rsid w:val="00EE49F3"/>
    <w:rsid w:val="00EE6097"/>
    <w:rsid w:val="00EE7BF5"/>
    <w:rsid w:val="00EF01F7"/>
    <w:rsid w:val="00EF0FB8"/>
    <w:rsid w:val="00EF28BA"/>
    <w:rsid w:val="00EF4150"/>
    <w:rsid w:val="00EF5A3B"/>
    <w:rsid w:val="00EF7076"/>
    <w:rsid w:val="00EF72AF"/>
    <w:rsid w:val="00EF7303"/>
    <w:rsid w:val="00F0316D"/>
    <w:rsid w:val="00F05632"/>
    <w:rsid w:val="00F07E49"/>
    <w:rsid w:val="00F12BD1"/>
    <w:rsid w:val="00F16987"/>
    <w:rsid w:val="00F16D52"/>
    <w:rsid w:val="00F20ED6"/>
    <w:rsid w:val="00F229F4"/>
    <w:rsid w:val="00F24B61"/>
    <w:rsid w:val="00F27051"/>
    <w:rsid w:val="00F275F6"/>
    <w:rsid w:val="00F30F0E"/>
    <w:rsid w:val="00F33CBA"/>
    <w:rsid w:val="00F3500A"/>
    <w:rsid w:val="00F35E76"/>
    <w:rsid w:val="00F40644"/>
    <w:rsid w:val="00F50CA4"/>
    <w:rsid w:val="00F50CFE"/>
    <w:rsid w:val="00F516CB"/>
    <w:rsid w:val="00F52373"/>
    <w:rsid w:val="00F61939"/>
    <w:rsid w:val="00F61FBB"/>
    <w:rsid w:val="00F6362C"/>
    <w:rsid w:val="00F66588"/>
    <w:rsid w:val="00F708D3"/>
    <w:rsid w:val="00F73E40"/>
    <w:rsid w:val="00F73E49"/>
    <w:rsid w:val="00F77419"/>
    <w:rsid w:val="00F85284"/>
    <w:rsid w:val="00F85766"/>
    <w:rsid w:val="00F91312"/>
    <w:rsid w:val="00F92A00"/>
    <w:rsid w:val="00F934C5"/>
    <w:rsid w:val="00FA6E4B"/>
    <w:rsid w:val="00FA7A98"/>
    <w:rsid w:val="00FB5D28"/>
    <w:rsid w:val="00FB73D1"/>
    <w:rsid w:val="00FC0ABF"/>
    <w:rsid w:val="00FC2058"/>
    <w:rsid w:val="00FC3701"/>
    <w:rsid w:val="00FC479A"/>
    <w:rsid w:val="00FC494B"/>
    <w:rsid w:val="00FC661F"/>
    <w:rsid w:val="00FC6FE8"/>
    <w:rsid w:val="00FD42D3"/>
    <w:rsid w:val="00FD5FF5"/>
    <w:rsid w:val="00FD66B0"/>
    <w:rsid w:val="00FE4783"/>
    <w:rsid w:val="00FF0ADB"/>
    <w:rsid w:val="00FF4F40"/>
    <w:rsid w:val="00FF6395"/>
    <w:rsid w:val="00FF6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A37CE"/>
  <w15:docId w15:val="{A5B800F5-EF87-48D0-A30F-507BF65B7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FB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40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008"/>
    <w:rPr>
      <w:rFonts w:ascii="Segoe UI" w:eastAsia="Times New Roman" w:hAnsi="Segoe UI" w:cs="Segoe UI"/>
      <w:sz w:val="18"/>
      <w:szCs w:val="18"/>
      <w:lang w:val="en-US"/>
    </w:rPr>
  </w:style>
  <w:style w:type="paragraph" w:styleId="Header">
    <w:name w:val="header"/>
    <w:basedOn w:val="Normal"/>
    <w:link w:val="HeaderChar"/>
    <w:uiPriority w:val="99"/>
    <w:unhideWhenUsed/>
    <w:rsid w:val="00F12BD1"/>
    <w:pPr>
      <w:tabs>
        <w:tab w:val="center" w:pos="4677"/>
        <w:tab w:val="right" w:pos="9355"/>
      </w:tabs>
    </w:pPr>
  </w:style>
  <w:style w:type="character" w:customStyle="1" w:styleId="HeaderChar">
    <w:name w:val="Header Char"/>
    <w:basedOn w:val="DefaultParagraphFont"/>
    <w:link w:val="Header"/>
    <w:uiPriority w:val="99"/>
    <w:rsid w:val="00F12BD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12BD1"/>
    <w:pPr>
      <w:tabs>
        <w:tab w:val="center" w:pos="4677"/>
        <w:tab w:val="right" w:pos="9355"/>
      </w:tabs>
    </w:pPr>
  </w:style>
  <w:style w:type="character" w:customStyle="1" w:styleId="FooterChar">
    <w:name w:val="Footer Char"/>
    <w:basedOn w:val="DefaultParagraphFont"/>
    <w:link w:val="Footer"/>
    <w:uiPriority w:val="99"/>
    <w:rsid w:val="00F12BD1"/>
    <w:rPr>
      <w:rFonts w:ascii="Times New Roman" w:eastAsia="Times New Roman" w:hAnsi="Times New Roman" w:cs="Times New Roman"/>
      <w:sz w:val="24"/>
      <w:szCs w:val="24"/>
      <w:lang w:val="en-US"/>
    </w:rPr>
  </w:style>
  <w:style w:type="character" w:customStyle="1" w:styleId="layout">
    <w:name w:val="layout"/>
    <w:basedOn w:val="DefaultParagraphFont"/>
    <w:rsid w:val="00CF1FC1"/>
  </w:style>
  <w:style w:type="character" w:styleId="Emphasis">
    <w:name w:val="Emphasis"/>
    <w:basedOn w:val="DefaultParagraphFont"/>
    <w:uiPriority w:val="20"/>
    <w:qFormat/>
    <w:rsid w:val="00A62C5A"/>
    <w:rPr>
      <w:i/>
      <w:iCs/>
    </w:rPr>
  </w:style>
  <w:style w:type="paragraph" w:styleId="ListParagraph">
    <w:name w:val="List Paragraph"/>
    <w:basedOn w:val="Normal"/>
    <w:uiPriority w:val="34"/>
    <w:qFormat/>
    <w:rsid w:val="00E0745C"/>
    <w:pPr>
      <w:ind w:left="720"/>
      <w:contextualSpacing/>
    </w:pPr>
  </w:style>
  <w:style w:type="paragraph" w:styleId="CommentText">
    <w:name w:val="annotation text"/>
    <w:basedOn w:val="Normal"/>
    <w:link w:val="CommentTextChar"/>
    <w:uiPriority w:val="99"/>
    <w:semiHidden/>
    <w:unhideWhenUsed/>
    <w:rsid w:val="000E3F95"/>
    <w:rPr>
      <w:sz w:val="20"/>
      <w:szCs w:val="20"/>
    </w:rPr>
  </w:style>
  <w:style w:type="character" w:customStyle="1" w:styleId="CommentTextChar">
    <w:name w:val="Comment Text Char"/>
    <w:basedOn w:val="DefaultParagraphFont"/>
    <w:link w:val="CommentText"/>
    <w:uiPriority w:val="99"/>
    <w:semiHidden/>
    <w:rsid w:val="000E3F95"/>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0E3F9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45433">
      <w:bodyDiv w:val="1"/>
      <w:marLeft w:val="0"/>
      <w:marRight w:val="0"/>
      <w:marTop w:val="0"/>
      <w:marBottom w:val="0"/>
      <w:divBdr>
        <w:top w:val="none" w:sz="0" w:space="0" w:color="auto"/>
        <w:left w:val="none" w:sz="0" w:space="0" w:color="auto"/>
        <w:bottom w:val="none" w:sz="0" w:space="0" w:color="auto"/>
        <w:right w:val="none" w:sz="0" w:space="0" w:color="auto"/>
      </w:divBdr>
    </w:div>
    <w:div w:id="215355004">
      <w:bodyDiv w:val="1"/>
      <w:marLeft w:val="0"/>
      <w:marRight w:val="0"/>
      <w:marTop w:val="0"/>
      <w:marBottom w:val="0"/>
      <w:divBdr>
        <w:top w:val="none" w:sz="0" w:space="0" w:color="auto"/>
        <w:left w:val="none" w:sz="0" w:space="0" w:color="auto"/>
        <w:bottom w:val="none" w:sz="0" w:space="0" w:color="auto"/>
        <w:right w:val="none" w:sz="0" w:space="0" w:color="auto"/>
      </w:divBdr>
    </w:div>
    <w:div w:id="228074421">
      <w:bodyDiv w:val="1"/>
      <w:marLeft w:val="0"/>
      <w:marRight w:val="0"/>
      <w:marTop w:val="0"/>
      <w:marBottom w:val="0"/>
      <w:divBdr>
        <w:top w:val="none" w:sz="0" w:space="0" w:color="auto"/>
        <w:left w:val="none" w:sz="0" w:space="0" w:color="auto"/>
        <w:bottom w:val="none" w:sz="0" w:space="0" w:color="auto"/>
        <w:right w:val="none" w:sz="0" w:space="0" w:color="auto"/>
      </w:divBdr>
      <w:divsChild>
        <w:div w:id="1498226143">
          <w:marLeft w:val="0"/>
          <w:marRight w:val="0"/>
          <w:marTop w:val="0"/>
          <w:marBottom w:val="0"/>
          <w:divBdr>
            <w:top w:val="none" w:sz="0" w:space="0" w:color="auto"/>
            <w:left w:val="none" w:sz="0" w:space="0" w:color="auto"/>
            <w:bottom w:val="none" w:sz="0" w:space="0" w:color="auto"/>
            <w:right w:val="none" w:sz="0" w:space="0" w:color="auto"/>
          </w:divBdr>
          <w:divsChild>
            <w:div w:id="1748960992">
              <w:marLeft w:val="0"/>
              <w:marRight w:val="0"/>
              <w:marTop w:val="0"/>
              <w:marBottom w:val="0"/>
              <w:divBdr>
                <w:top w:val="none" w:sz="0" w:space="0" w:color="auto"/>
                <w:left w:val="none" w:sz="0" w:space="0" w:color="auto"/>
                <w:bottom w:val="none" w:sz="0" w:space="0" w:color="auto"/>
                <w:right w:val="none" w:sz="0" w:space="0" w:color="auto"/>
              </w:divBdr>
              <w:divsChild>
                <w:div w:id="507990485">
                  <w:marLeft w:val="0"/>
                  <w:marRight w:val="0"/>
                  <w:marTop w:val="0"/>
                  <w:marBottom w:val="0"/>
                  <w:divBdr>
                    <w:top w:val="none" w:sz="0" w:space="0" w:color="auto"/>
                    <w:left w:val="none" w:sz="0" w:space="0" w:color="auto"/>
                    <w:bottom w:val="none" w:sz="0" w:space="0" w:color="auto"/>
                    <w:right w:val="none" w:sz="0" w:space="0" w:color="auto"/>
                  </w:divBdr>
                  <w:divsChild>
                    <w:div w:id="1604991664">
                      <w:marLeft w:val="0"/>
                      <w:marRight w:val="0"/>
                      <w:marTop w:val="0"/>
                      <w:marBottom w:val="0"/>
                      <w:divBdr>
                        <w:top w:val="none" w:sz="0" w:space="0" w:color="auto"/>
                        <w:left w:val="none" w:sz="0" w:space="0" w:color="auto"/>
                        <w:bottom w:val="none" w:sz="0" w:space="0" w:color="auto"/>
                        <w:right w:val="none" w:sz="0" w:space="0" w:color="auto"/>
                      </w:divBdr>
                      <w:divsChild>
                        <w:div w:id="38625586">
                          <w:marLeft w:val="0"/>
                          <w:marRight w:val="0"/>
                          <w:marTop w:val="0"/>
                          <w:marBottom w:val="0"/>
                          <w:divBdr>
                            <w:top w:val="none" w:sz="0" w:space="0" w:color="auto"/>
                            <w:left w:val="none" w:sz="0" w:space="0" w:color="auto"/>
                            <w:bottom w:val="none" w:sz="0" w:space="0" w:color="auto"/>
                            <w:right w:val="none" w:sz="0" w:space="0" w:color="auto"/>
                          </w:divBdr>
                          <w:divsChild>
                            <w:div w:id="216748261">
                              <w:marLeft w:val="0"/>
                              <w:marRight w:val="0"/>
                              <w:marTop w:val="0"/>
                              <w:marBottom w:val="0"/>
                              <w:divBdr>
                                <w:top w:val="none" w:sz="0" w:space="0" w:color="auto"/>
                                <w:left w:val="none" w:sz="0" w:space="0" w:color="auto"/>
                                <w:bottom w:val="single" w:sz="6" w:space="0" w:color="4F4F4F"/>
                                <w:right w:val="none" w:sz="0" w:space="0" w:color="auto"/>
                              </w:divBdr>
                              <w:divsChild>
                                <w:div w:id="10377742">
                                  <w:marLeft w:val="0"/>
                                  <w:marRight w:val="0"/>
                                  <w:marTop w:val="0"/>
                                  <w:marBottom w:val="0"/>
                                  <w:divBdr>
                                    <w:top w:val="none" w:sz="0" w:space="0" w:color="auto"/>
                                    <w:left w:val="none" w:sz="0" w:space="0" w:color="auto"/>
                                    <w:bottom w:val="none" w:sz="0" w:space="0" w:color="auto"/>
                                    <w:right w:val="none" w:sz="0" w:space="0" w:color="auto"/>
                                  </w:divBdr>
                                  <w:divsChild>
                                    <w:div w:id="506792347">
                                      <w:marLeft w:val="0"/>
                                      <w:marRight w:val="0"/>
                                      <w:marTop w:val="0"/>
                                      <w:marBottom w:val="0"/>
                                      <w:divBdr>
                                        <w:top w:val="none" w:sz="0" w:space="0" w:color="auto"/>
                                        <w:left w:val="none" w:sz="0" w:space="0" w:color="auto"/>
                                        <w:bottom w:val="none" w:sz="0" w:space="0" w:color="auto"/>
                                        <w:right w:val="none" w:sz="0" w:space="0" w:color="auto"/>
                                      </w:divBdr>
                                      <w:divsChild>
                                        <w:div w:id="1596207628">
                                          <w:marLeft w:val="0"/>
                                          <w:marRight w:val="0"/>
                                          <w:marTop w:val="0"/>
                                          <w:marBottom w:val="0"/>
                                          <w:divBdr>
                                            <w:top w:val="none" w:sz="0" w:space="0" w:color="auto"/>
                                            <w:left w:val="none" w:sz="0" w:space="0" w:color="auto"/>
                                            <w:bottom w:val="none" w:sz="0" w:space="0" w:color="auto"/>
                                            <w:right w:val="none" w:sz="0" w:space="0" w:color="auto"/>
                                          </w:divBdr>
                                          <w:divsChild>
                                            <w:div w:id="157450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68664">
                                  <w:marLeft w:val="0"/>
                                  <w:marRight w:val="0"/>
                                  <w:marTop w:val="0"/>
                                  <w:marBottom w:val="0"/>
                                  <w:divBdr>
                                    <w:top w:val="none" w:sz="0" w:space="0" w:color="auto"/>
                                    <w:left w:val="none" w:sz="0" w:space="0" w:color="auto"/>
                                    <w:bottom w:val="none" w:sz="0" w:space="0" w:color="auto"/>
                                    <w:right w:val="none" w:sz="0" w:space="0" w:color="auto"/>
                                  </w:divBdr>
                                  <w:divsChild>
                                    <w:div w:id="1023365110">
                                      <w:marLeft w:val="0"/>
                                      <w:marRight w:val="0"/>
                                      <w:marTop w:val="0"/>
                                      <w:marBottom w:val="0"/>
                                      <w:divBdr>
                                        <w:top w:val="none" w:sz="0" w:space="0" w:color="auto"/>
                                        <w:left w:val="none" w:sz="0" w:space="0" w:color="auto"/>
                                        <w:bottom w:val="none" w:sz="0" w:space="0" w:color="auto"/>
                                        <w:right w:val="none" w:sz="0" w:space="0" w:color="auto"/>
                                      </w:divBdr>
                                      <w:divsChild>
                                        <w:div w:id="1456824562">
                                          <w:marLeft w:val="0"/>
                                          <w:marRight w:val="0"/>
                                          <w:marTop w:val="0"/>
                                          <w:marBottom w:val="0"/>
                                          <w:divBdr>
                                            <w:top w:val="none" w:sz="0" w:space="0" w:color="auto"/>
                                            <w:left w:val="none" w:sz="0" w:space="0" w:color="auto"/>
                                            <w:bottom w:val="none" w:sz="0" w:space="0" w:color="auto"/>
                                            <w:right w:val="none" w:sz="0" w:space="0" w:color="auto"/>
                                          </w:divBdr>
                                          <w:divsChild>
                                            <w:div w:id="17166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3956899">
      <w:bodyDiv w:val="1"/>
      <w:marLeft w:val="0"/>
      <w:marRight w:val="0"/>
      <w:marTop w:val="0"/>
      <w:marBottom w:val="0"/>
      <w:divBdr>
        <w:top w:val="none" w:sz="0" w:space="0" w:color="auto"/>
        <w:left w:val="none" w:sz="0" w:space="0" w:color="auto"/>
        <w:bottom w:val="none" w:sz="0" w:space="0" w:color="auto"/>
        <w:right w:val="none" w:sz="0" w:space="0" w:color="auto"/>
      </w:divBdr>
    </w:div>
    <w:div w:id="677192653">
      <w:bodyDiv w:val="1"/>
      <w:marLeft w:val="0"/>
      <w:marRight w:val="0"/>
      <w:marTop w:val="0"/>
      <w:marBottom w:val="0"/>
      <w:divBdr>
        <w:top w:val="none" w:sz="0" w:space="0" w:color="auto"/>
        <w:left w:val="none" w:sz="0" w:space="0" w:color="auto"/>
        <w:bottom w:val="none" w:sz="0" w:space="0" w:color="auto"/>
        <w:right w:val="none" w:sz="0" w:space="0" w:color="auto"/>
      </w:divBdr>
    </w:div>
    <w:div w:id="760878262">
      <w:bodyDiv w:val="1"/>
      <w:marLeft w:val="0"/>
      <w:marRight w:val="0"/>
      <w:marTop w:val="0"/>
      <w:marBottom w:val="0"/>
      <w:divBdr>
        <w:top w:val="none" w:sz="0" w:space="0" w:color="auto"/>
        <w:left w:val="none" w:sz="0" w:space="0" w:color="auto"/>
        <w:bottom w:val="none" w:sz="0" w:space="0" w:color="auto"/>
        <w:right w:val="none" w:sz="0" w:space="0" w:color="auto"/>
      </w:divBdr>
    </w:div>
    <w:div w:id="770779470">
      <w:bodyDiv w:val="1"/>
      <w:marLeft w:val="0"/>
      <w:marRight w:val="0"/>
      <w:marTop w:val="0"/>
      <w:marBottom w:val="0"/>
      <w:divBdr>
        <w:top w:val="none" w:sz="0" w:space="0" w:color="auto"/>
        <w:left w:val="none" w:sz="0" w:space="0" w:color="auto"/>
        <w:bottom w:val="none" w:sz="0" w:space="0" w:color="auto"/>
        <w:right w:val="none" w:sz="0" w:space="0" w:color="auto"/>
      </w:divBdr>
    </w:div>
    <w:div w:id="780343183">
      <w:bodyDiv w:val="1"/>
      <w:marLeft w:val="0"/>
      <w:marRight w:val="0"/>
      <w:marTop w:val="0"/>
      <w:marBottom w:val="0"/>
      <w:divBdr>
        <w:top w:val="none" w:sz="0" w:space="0" w:color="auto"/>
        <w:left w:val="none" w:sz="0" w:space="0" w:color="auto"/>
        <w:bottom w:val="none" w:sz="0" w:space="0" w:color="auto"/>
        <w:right w:val="none" w:sz="0" w:space="0" w:color="auto"/>
      </w:divBdr>
      <w:divsChild>
        <w:div w:id="1437024582">
          <w:marLeft w:val="0"/>
          <w:marRight w:val="0"/>
          <w:marTop w:val="0"/>
          <w:marBottom w:val="0"/>
          <w:divBdr>
            <w:top w:val="none" w:sz="0" w:space="0" w:color="auto"/>
            <w:left w:val="none" w:sz="0" w:space="0" w:color="auto"/>
            <w:bottom w:val="none" w:sz="0" w:space="0" w:color="auto"/>
            <w:right w:val="none" w:sz="0" w:space="0" w:color="auto"/>
          </w:divBdr>
          <w:divsChild>
            <w:div w:id="205919789">
              <w:marLeft w:val="0"/>
              <w:marRight w:val="0"/>
              <w:marTop w:val="0"/>
              <w:marBottom w:val="0"/>
              <w:divBdr>
                <w:top w:val="none" w:sz="0" w:space="0" w:color="auto"/>
                <w:left w:val="none" w:sz="0" w:space="0" w:color="auto"/>
                <w:bottom w:val="none" w:sz="0" w:space="0" w:color="auto"/>
                <w:right w:val="none" w:sz="0" w:space="0" w:color="auto"/>
              </w:divBdr>
              <w:divsChild>
                <w:div w:id="1255553195">
                  <w:marLeft w:val="0"/>
                  <w:marRight w:val="0"/>
                  <w:marTop w:val="0"/>
                  <w:marBottom w:val="0"/>
                  <w:divBdr>
                    <w:top w:val="none" w:sz="0" w:space="0" w:color="auto"/>
                    <w:left w:val="none" w:sz="0" w:space="0" w:color="auto"/>
                    <w:bottom w:val="none" w:sz="0" w:space="0" w:color="auto"/>
                    <w:right w:val="none" w:sz="0" w:space="0" w:color="auto"/>
                  </w:divBdr>
                  <w:divsChild>
                    <w:div w:id="317078751">
                      <w:marLeft w:val="0"/>
                      <w:marRight w:val="0"/>
                      <w:marTop w:val="0"/>
                      <w:marBottom w:val="0"/>
                      <w:divBdr>
                        <w:top w:val="none" w:sz="0" w:space="0" w:color="auto"/>
                        <w:left w:val="none" w:sz="0" w:space="0" w:color="auto"/>
                        <w:bottom w:val="none" w:sz="0" w:space="0" w:color="auto"/>
                        <w:right w:val="none" w:sz="0" w:space="0" w:color="auto"/>
                      </w:divBdr>
                      <w:divsChild>
                        <w:div w:id="1157259034">
                          <w:marLeft w:val="0"/>
                          <w:marRight w:val="0"/>
                          <w:marTop w:val="0"/>
                          <w:marBottom w:val="0"/>
                          <w:divBdr>
                            <w:top w:val="none" w:sz="0" w:space="0" w:color="auto"/>
                            <w:left w:val="none" w:sz="0" w:space="0" w:color="auto"/>
                            <w:bottom w:val="none" w:sz="0" w:space="0" w:color="auto"/>
                            <w:right w:val="none" w:sz="0" w:space="0" w:color="auto"/>
                          </w:divBdr>
                          <w:divsChild>
                            <w:div w:id="311645619">
                              <w:marLeft w:val="0"/>
                              <w:marRight w:val="0"/>
                              <w:marTop w:val="0"/>
                              <w:marBottom w:val="0"/>
                              <w:divBdr>
                                <w:top w:val="none" w:sz="0" w:space="0" w:color="auto"/>
                                <w:left w:val="none" w:sz="0" w:space="0" w:color="auto"/>
                                <w:bottom w:val="single" w:sz="6" w:space="0" w:color="4F4F4F"/>
                                <w:right w:val="none" w:sz="0" w:space="0" w:color="auto"/>
                              </w:divBdr>
                              <w:divsChild>
                                <w:div w:id="2054689675">
                                  <w:marLeft w:val="0"/>
                                  <w:marRight w:val="0"/>
                                  <w:marTop w:val="0"/>
                                  <w:marBottom w:val="0"/>
                                  <w:divBdr>
                                    <w:top w:val="none" w:sz="0" w:space="0" w:color="auto"/>
                                    <w:left w:val="none" w:sz="0" w:space="0" w:color="auto"/>
                                    <w:bottom w:val="none" w:sz="0" w:space="0" w:color="auto"/>
                                    <w:right w:val="none" w:sz="0" w:space="0" w:color="auto"/>
                                  </w:divBdr>
                                  <w:divsChild>
                                    <w:div w:id="34932022">
                                      <w:marLeft w:val="0"/>
                                      <w:marRight w:val="0"/>
                                      <w:marTop w:val="0"/>
                                      <w:marBottom w:val="0"/>
                                      <w:divBdr>
                                        <w:top w:val="none" w:sz="0" w:space="0" w:color="auto"/>
                                        <w:left w:val="none" w:sz="0" w:space="0" w:color="auto"/>
                                        <w:bottom w:val="none" w:sz="0" w:space="0" w:color="auto"/>
                                        <w:right w:val="none" w:sz="0" w:space="0" w:color="auto"/>
                                      </w:divBdr>
                                      <w:divsChild>
                                        <w:div w:id="579294554">
                                          <w:marLeft w:val="0"/>
                                          <w:marRight w:val="0"/>
                                          <w:marTop w:val="0"/>
                                          <w:marBottom w:val="0"/>
                                          <w:divBdr>
                                            <w:top w:val="none" w:sz="0" w:space="0" w:color="auto"/>
                                            <w:left w:val="none" w:sz="0" w:space="0" w:color="auto"/>
                                            <w:bottom w:val="none" w:sz="0" w:space="0" w:color="auto"/>
                                            <w:right w:val="none" w:sz="0" w:space="0" w:color="auto"/>
                                          </w:divBdr>
                                          <w:divsChild>
                                            <w:div w:id="13637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7691">
                                  <w:marLeft w:val="0"/>
                                  <w:marRight w:val="0"/>
                                  <w:marTop w:val="0"/>
                                  <w:marBottom w:val="0"/>
                                  <w:divBdr>
                                    <w:top w:val="none" w:sz="0" w:space="0" w:color="auto"/>
                                    <w:left w:val="none" w:sz="0" w:space="0" w:color="auto"/>
                                    <w:bottom w:val="none" w:sz="0" w:space="0" w:color="auto"/>
                                    <w:right w:val="none" w:sz="0" w:space="0" w:color="auto"/>
                                  </w:divBdr>
                                  <w:divsChild>
                                    <w:div w:id="1498302039">
                                      <w:marLeft w:val="0"/>
                                      <w:marRight w:val="0"/>
                                      <w:marTop w:val="0"/>
                                      <w:marBottom w:val="0"/>
                                      <w:divBdr>
                                        <w:top w:val="none" w:sz="0" w:space="0" w:color="auto"/>
                                        <w:left w:val="none" w:sz="0" w:space="0" w:color="auto"/>
                                        <w:bottom w:val="none" w:sz="0" w:space="0" w:color="auto"/>
                                        <w:right w:val="none" w:sz="0" w:space="0" w:color="auto"/>
                                      </w:divBdr>
                                      <w:divsChild>
                                        <w:div w:id="1240672124">
                                          <w:marLeft w:val="0"/>
                                          <w:marRight w:val="0"/>
                                          <w:marTop w:val="0"/>
                                          <w:marBottom w:val="0"/>
                                          <w:divBdr>
                                            <w:top w:val="none" w:sz="0" w:space="0" w:color="auto"/>
                                            <w:left w:val="none" w:sz="0" w:space="0" w:color="auto"/>
                                            <w:bottom w:val="none" w:sz="0" w:space="0" w:color="auto"/>
                                            <w:right w:val="none" w:sz="0" w:space="0" w:color="auto"/>
                                          </w:divBdr>
                                          <w:divsChild>
                                            <w:div w:id="144658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6818205">
      <w:bodyDiv w:val="1"/>
      <w:marLeft w:val="0"/>
      <w:marRight w:val="0"/>
      <w:marTop w:val="0"/>
      <w:marBottom w:val="0"/>
      <w:divBdr>
        <w:top w:val="none" w:sz="0" w:space="0" w:color="auto"/>
        <w:left w:val="none" w:sz="0" w:space="0" w:color="auto"/>
        <w:bottom w:val="none" w:sz="0" w:space="0" w:color="auto"/>
        <w:right w:val="none" w:sz="0" w:space="0" w:color="auto"/>
      </w:divBdr>
    </w:div>
    <w:div w:id="882713756">
      <w:bodyDiv w:val="1"/>
      <w:marLeft w:val="0"/>
      <w:marRight w:val="0"/>
      <w:marTop w:val="0"/>
      <w:marBottom w:val="0"/>
      <w:divBdr>
        <w:top w:val="none" w:sz="0" w:space="0" w:color="auto"/>
        <w:left w:val="none" w:sz="0" w:space="0" w:color="auto"/>
        <w:bottom w:val="none" w:sz="0" w:space="0" w:color="auto"/>
        <w:right w:val="none" w:sz="0" w:space="0" w:color="auto"/>
      </w:divBdr>
    </w:div>
    <w:div w:id="1014109901">
      <w:bodyDiv w:val="1"/>
      <w:marLeft w:val="0"/>
      <w:marRight w:val="0"/>
      <w:marTop w:val="0"/>
      <w:marBottom w:val="0"/>
      <w:divBdr>
        <w:top w:val="none" w:sz="0" w:space="0" w:color="auto"/>
        <w:left w:val="none" w:sz="0" w:space="0" w:color="auto"/>
        <w:bottom w:val="none" w:sz="0" w:space="0" w:color="auto"/>
        <w:right w:val="none" w:sz="0" w:space="0" w:color="auto"/>
      </w:divBdr>
    </w:div>
    <w:div w:id="1015612521">
      <w:bodyDiv w:val="1"/>
      <w:marLeft w:val="0"/>
      <w:marRight w:val="0"/>
      <w:marTop w:val="0"/>
      <w:marBottom w:val="0"/>
      <w:divBdr>
        <w:top w:val="none" w:sz="0" w:space="0" w:color="auto"/>
        <w:left w:val="none" w:sz="0" w:space="0" w:color="auto"/>
        <w:bottom w:val="none" w:sz="0" w:space="0" w:color="auto"/>
        <w:right w:val="none" w:sz="0" w:space="0" w:color="auto"/>
      </w:divBdr>
    </w:div>
    <w:div w:id="1030690378">
      <w:bodyDiv w:val="1"/>
      <w:marLeft w:val="0"/>
      <w:marRight w:val="0"/>
      <w:marTop w:val="0"/>
      <w:marBottom w:val="0"/>
      <w:divBdr>
        <w:top w:val="none" w:sz="0" w:space="0" w:color="auto"/>
        <w:left w:val="none" w:sz="0" w:space="0" w:color="auto"/>
        <w:bottom w:val="none" w:sz="0" w:space="0" w:color="auto"/>
        <w:right w:val="none" w:sz="0" w:space="0" w:color="auto"/>
      </w:divBdr>
    </w:div>
    <w:div w:id="1053891682">
      <w:bodyDiv w:val="1"/>
      <w:marLeft w:val="0"/>
      <w:marRight w:val="0"/>
      <w:marTop w:val="0"/>
      <w:marBottom w:val="0"/>
      <w:divBdr>
        <w:top w:val="none" w:sz="0" w:space="0" w:color="auto"/>
        <w:left w:val="none" w:sz="0" w:space="0" w:color="auto"/>
        <w:bottom w:val="none" w:sz="0" w:space="0" w:color="auto"/>
        <w:right w:val="none" w:sz="0" w:space="0" w:color="auto"/>
      </w:divBdr>
      <w:divsChild>
        <w:div w:id="1620452660">
          <w:marLeft w:val="0"/>
          <w:marRight w:val="0"/>
          <w:marTop w:val="0"/>
          <w:marBottom w:val="0"/>
          <w:divBdr>
            <w:top w:val="none" w:sz="0" w:space="0" w:color="auto"/>
            <w:left w:val="none" w:sz="0" w:space="0" w:color="auto"/>
            <w:bottom w:val="none" w:sz="0" w:space="0" w:color="auto"/>
            <w:right w:val="none" w:sz="0" w:space="0" w:color="auto"/>
          </w:divBdr>
          <w:divsChild>
            <w:div w:id="794372562">
              <w:marLeft w:val="0"/>
              <w:marRight w:val="0"/>
              <w:marTop w:val="0"/>
              <w:marBottom w:val="0"/>
              <w:divBdr>
                <w:top w:val="none" w:sz="0" w:space="0" w:color="auto"/>
                <w:left w:val="none" w:sz="0" w:space="0" w:color="auto"/>
                <w:bottom w:val="none" w:sz="0" w:space="0" w:color="auto"/>
                <w:right w:val="none" w:sz="0" w:space="0" w:color="auto"/>
              </w:divBdr>
              <w:divsChild>
                <w:div w:id="1665232741">
                  <w:marLeft w:val="0"/>
                  <w:marRight w:val="0"/>
                  <w:marTop w:val="0"/>
                  <w:marBottom w:val="0"/>
                  <w:divBdr>
                    <w:top w:val="none" w:sz="0" w:space="0" w:color="auto"/>
                    <w:left w:val="none" w:sz="0" w:space="0" w:color="auto"/>
                    <w:bottom w:val="none" w:sz="0" w:space="0" w:color="auto"/>
                    <w:right w:val="none" w:sz="0" w:space="0" w:color="auto"/>
                  </w:divBdr>
                  <w:divsChild>
                    <w:div w:id="583339101">
                      <w:marLeft w:val="0"/>
                      <w:marRight w:val="0"/>
                      <w:marTop w:val="0"/>
                      <w:marBottom w:val="0"/>
                      <w:divBdr>
                        <w:top w:val="none" w:sz="0" w:space="0" w:color="auto"/>
                        <w:left w:val="none" w:sz="0" w:space="0" w:color="auto"/>
                        <w:bottom w:val="none" w:sz="0" w:space="0" w:color="auto"/>
                        <w:right w:val="none" w:sz="0" w:space="0" w:color="auto"/>
                      </w:divBdr>
                      <w:divsChild>
                        <w:div w:id="454759927">
                          <w:marLeft w:val="0"/>
                          <w:marRight w:val="0"/>
                          <w:marTop w:val="0"/>
                          <w:marBottom w:val="0"/>
                          <w:divBdr>
                            <w:top w:val="none" w:sz="0" w:space="0" w:color="auto"/>
                            <w:left w:val="none" w:sz="0" w:space="0" w:color="auto"/>
                            <w:bottom w:val="none" w:sz="0" w:space="0" w:color="auto"/>
                            <w:right w:val="none" w:sz="0" w:space="0" w:color="auto"/>
                          </w:divBdr>
                          <w:divsChild>
                            <w:div w:id="1296640040">
                              <w:marLeft w:val="0"/>
                              <w:marRight w:val="0"/>
                              <w:marTop w:val="0"/>
                              <w:marBottom w:val="0"/>
                              <w:divBdr>
                                <w:top w:val="none" w:sz="0" w:space="0" w:color="auto"/>
                                <w:left w:val="none" w:sz="0" w:space="0" w:color="auto"/>
                                <w:bottom w:val="single" w:sz="6" w:space="0" w:color="4F4F4F"/>
                                <w:right w:val="none" w:sz="0" w:space="0" w:color="auto"/>
                              </w:divBdr>
                              <w:divsChild>
                                <w:div w:id="1421442842">
                                  <w:marLeft w:val="0"/>
                                  <w:marRight w:val="0"/>
                                  <w:marTop w:val="0"/>
                                  <w:marBottom w:val="0"/>
                                  <w:divBdr>
                                    <w:top w:val="none" w:sz="0" w:space="0" w:color="auto"/>
                                    <w:left w:val="none" w:sz="0" w:space="0" w:color="auto"/>
                                    <w:bottom w:val="none" w:sz="0" w:space="0" w:color="auto"/>
                                    <w:right w:val="none" w:sz="0" w:space="0" w:color="auto"/>
                                  </w:divBdr>
                                  <w:divsChild>
                                    <w:div w:id="371729349">
                                      <w:marLeft w:val="0"/>
                                      <w:marRight w:val="0"/>
                                      <w:marTop w:val="0"/>
                                      <w:marBottom w:val="0"/>
                                      <w:divBdr>
                                        <w:top w:val="none" w:sz="0" w:space="0" w:color="auto"/>
                                        <w:left w:val="none" w:sz="0" w:space="0" w:color="auto"/>
                                        <w:bottom w:val="none" w:sz="0" w:space="0" w:color="auto"/>
                                        <w:right w:val="none" w:sz="0" w:space="0" w:color="auto"/>
                                      </w:divBdr>
                                      <w:divsChild>
                                        <w:div w:id="209269951">
                                          <w:marLeft w:val="0"/>
                                          <w:marRight w:val="0"/>
                                          <w:marTop w:val="0"/>
                                          <w:marBottom w:val="0"/>
                                          <w:divBdr>
                                            <w:top w:val="none" w:sz="0" w:space="0" w:color="auto"/>
                                            <w:left w:val="none" w:sz="0" w:space="0" w:color="auto"/>
                                            <w:bottom w:val="none" w:sz="0" w:space="0" w:color="auto"/>
                                            <w:right w:val="none" w:sz="0" w:space="0" w:color="auto"/>
                                          </w:divBdr>
                                          <w:divsChild>
                                            <w:div w:id="194452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745978">
                                  <w:marLeft w:val="0"/>
                                  <w:marRight w:val="0"/>
                                  <w:marTop w:val="0"/>
                                  <w:marBottom w:val="0"/>
                                  <w:divBdr>
                                    <w:top w:val="none" w:sz="0" w:space="0" w:color="auto"/>
                                    <w:left w:val="none" w:sz="0" w:space="0" w:color="auto"/>
                                    <w:bottom w:val="none" w:sz="0" w:space="0" w:color="auto"/>
                                    <w:right w:val="none" w:sz="0" w:space="0" w:color="auto"/>
                                  </w:divBdr>
                                  <w:divsChild>
                                    <w:div w:id="1757284935">
                                      <w:marLeft w:val="0"/>
                                      <w:marRight w:val="0"/>
                                      <w:marTop w:val="0"/>
                                      <w:marBottom w:val="0"/>
                                      <w:divBdr>
                                        <w:top w:val="none" w:sz="0" w:space="0" w:color="auto"/>
                                        <w:left w:val="none" w:sz="0" w:space="0" w:color="auto"/>
                                        <w:bottom w:val="none" w:sz="0" w:space="0" w:color="auto"/>
                                        <w:right w:val="none" w:sz="0" w:space="0" w:color="auto"/>
                                      </w:divBdr>
                                      <w:divsChild>
                                        <w:div w:id="367730706">
                                          <w:marLeft w:val="0"/>
                                          <w:marRight w:val="0"/>
                                          <w:marTop w:val="0"/>
                                          <w:marBottom w:val="0"/>
                                          <w:divBdr>
                                            <w:top w:val="none" w:sz="0" w:space="0" w:color="auto"/>
                                            <w:left w:val="none" w:sz="0" w:space="0" w:color="auto"/>
                                            <w:bottom w:val="none" w:sz="0" w:space="0" w:color="auto"/>
                                            <w:right w:val="none" w:sz="0" w:space="0" w:color="auto"/>
                                          </w:divBdr>
                                          <w:divsChild>
                                            <w:div w:id="8064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4647670">
      <w:bodyDiv w:val="1"/>
      <w:marLeft w:val="0"/>
      <w:marRight w:val="0"/>
      <w:marTop w:val="0"/>
      <w:marBottom w:val="0"/>
      <w:divBdr>
        <w:top w:val="none" w:sz="0" w:space="0" w:color="auto"/>
        <w:left w:val="none" w:sz="0" w:space="0" w:color="auto"/>
        <w:bottom w:val="none" w:sz="0" w:space="0" w:color="auto"/>
        <w:right w:val="none" w:sz="0" w:space="0" w:color="auto"/>
      </w:divBdr>
    </w:div>
    <w:div w:id="1466698131">
      <w:bodyDiv w:val="1"/>
      <w:marLeft w:val="0"/>
      <w:marRight w:val="0"/>
      <w:marTop w:val="0"/>
      <w:marBottom w:val="0"/>
      <w:divBdr>
        <w:top w:val="none" w:sz="0" w:space="0" w:color="auto"/>
        <w:left w:val="none" w:sz="0" w:space="0" w:color="auto"/>
        <w:bottom w:val="none" w:sz="0" w:space="0" w:color="auto"/>
        <w:right w:val="none" w:sz="0" w:space="0" w:color="auto"/>
      </w:divBdr>
    </w:div>
    <w:div w:id="1840004912">
      <w:bodyDiv w:val="1"/>
      <w:marLeft w:val="0"/>
      <w:marRight w:val="0"/>
      <w:marTop w:val="0"/>
      <w:marBottom w:val="0"/>
      <w:divBdr>
        <w:top w:val="none" w:sz="0" w:space="0" w:color="auto"/>
        <w:left w:val="none" w:sz="0" w:space="0" w:color="auto"/>
        <w:bottom w:val="none" w:sz="0" w:space="0" w:color="auto"/>
        <w:right w:val="none" w:sz="0" w:space="0" w:color="auto"/>
      </w:divBdr>
    </w:div>
    <w:div w:id="1855682010">
      <w:bodyDiv w:val="1"/>
      <w:marLeft w:val="0"/>
      <w:marRight w:val="0"/>
      <w:marTop w:val="0"/>
      <w:marBottom w:val="0"/>
      <w:divBdr>
        <w:top w:val="none" w:sz="0" w:space="0" w:color="auto"/>
        <w:left w:val="none" w:sz="0" w:space="0" w:color="auto"/>
        <w:bottom w:val="none" w:sz="0" w:space="0" w:color="auto"/>
        <w:right w:val="none" w:sz="0" w:space="0" w:color="auto"/>
      </w:divBdr>
    </w:div>
    <w:div w:id="1971276586">
      <w:bodyDiv w:val="1"/>
      <w:marLeft w:val="0"/>
      <w:marRight w:val="0"/>
      <w:marTop w:val="0"/>
      <w:marBottom w:val="0"/>
      <w:divBdr>
        <w:top w:val="none" w:sz="0" w:space="0" w:color="auto"/>
        <w:left w:val="none" w:sz="0" w:space="0" w:color="auto"/>
        <w:bottom w:val="none" w:sz="0" w:space="0" w:color="auto"/>
        <w:right w:val="none" w:sz="0" w:space="0" w:color="auto"/>
      </w:divBdr>
    </w:div>
    <w:div w:id="2001158233">
      <w:bodyDiv w:val="1"/>
      <w:marLeft w:val="0"/>
      <w:marRight w:val="0"/>
      <w:marTop w:val="0"/>
      <w:marBottom w:val="0"/>
      <w:divBdr>
        <w:top w:val="none" w:sz="0" w:space="0" w:color="auto"/>
        <w:left w:val="none" w:sz="0" w:space="0" w:color="auto"/>
        <w:bottom w:val="none" w:sz="0" w:space="0" w:color="auto"/>
        <w:right w:val="none" w:sz="0" w:space="0" w:color="auto"/>
      </w:divBdr>
    </w:div>
    <w:div w:id="2015186905">
      <w:bodyDiv w:val="1"/>
      <w:marLeft w:val="0"/>
      <w:marRight w:val="0"/>
      <w:marTop w:val="0"/>
      <w:marBottom w:val="0"/>
      <w:divBdr>
        <w:top w:val="none" w:sz="0" w:space="0" w:color="auto"/>
        <w:left w:val="none" w:sz="0" w:space="0" w:color="auto"/>
        <w:bottom w:val="none" w:sz="0" w:space="0" w:color="auto"/>
        <w:right w:val="none" w:sz="0" w:space="0" w:color="auto"/>
      </w:divBdr>
    </w:div>
    <w:div w:id="210594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4F9AA-C4D5-4E84-8C98-42A0B624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4107</TotalTime>
  <Pages>10</Pages>
  <Words>2335</Words>
  <Characters>13312</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Lusine Sahakyan</cp:lastModifiedBy>
  <cp:revision>495</cp:revision>
  <cp:lastPrinted>2024-07-23T07:47:00Z</cp:lastPrinted>
  <dcterms:created xsi:type="dcterms:W3CDTF">2018-02-20T10:42:00Z</dcterms:created>
  <dcterms:modified xsi:type="dcterms:W3CDTF">2024-12-18T06:26:00Z</dcterms:modified>
</cp:coreProperties>
</file>