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ԷԱՃԾՁԲ-25/09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Բաղրամյան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ԷԱՃԾՁԲ-25/09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ԷԱՃԾՁԲ-25/09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ԼՄՎՀ ԷԱՃԾՁԲ-25/09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ԼՄՎՀ ԷԱՃԾՁԲ-25/09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ԼՄՎՀ ԷԱՃԾՁԲ-25/09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ԷԱՃԾՁԲ-25/09»*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ԷԱՃԾՁԲ-25/09»*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- 900232514027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ՎԱՆԱՁՈՐ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ԲՆՈՒԹԱԳԻՐ
Մասնակիցներին և պատվիրակության անդամներին ապահովել համապատասխան մարզահանդերձանքով` 
1.	շքերթային մարզակոստյում /60 լրակազմ/- Մատակարարվող մարզակոստյումի 1 լրակազմի նկարագրությունն է.
մարզակոստյումը բաղկացած է մարզաբաճկոնից ու մարզատաբատից, գործվածքը-100%  սինթետիկ պոլիէսթեր գործվածք, գույնը- Բաճկոնը կարմիր, սպիտակ դետալային համադրությամբ, տաբատը` սև, սպիտակ դետալային համադրությամբ:Դիզայնը ըստ պատվիրատուի հետ համաձայնեցված մոդելի։ Գրպանները շղթաներով, բաճկոնի մեջքին և առաջամասի կրծքավանդակի աջ և ձախ մասերում տպագրված լոգոներ և գրություն ըստ Պատվիրատուի պահանջի։ 
Մոդելը, գույնը և գունային համադրությունները, չափերը համաձայնեցնել Վանաձորի համայնքապետարանի աշխատակազմի սպորտի և երիտասարդության հարցերի բաժնի հետ:
2.	Ձմեռային բաճկոն և տաբատ /60 լրակազմ/- Մատակարարվող ձմեռային բաճկոնի և տաբատի 1 լրակազմի նկարագրությունն է - գործվածքը՝ 100%  սինթետիկ, մոմապատ երկշերտ անջրանցիկ կտոր, գունային համադրությունը` բաճկոնը` կարմիր, տաբատը` սև, դետալային համադրությունը` սպիտակ:
Բաճկոնը 3սմ հաստությամբ սինտեպոն և աստառն ունենա ծոցագրպան (-25C ցրտադիմացկություն)։ Արտաքին գրպանները շղթաներով։ Մեջքին և առաջամասի կրծքավանդակի աջ և ձախ մասերում տպագրված լոգոներ և գրություն ըստ Պատվիրատուի պահանջի։ Տաբատը` 2սմ հաստությամբ սինտեպոն և աստառ (-20C ցրտադիմացկություն)։ Առաջամասում գրպաններ՝ շղթաներով, դիզայնը՝ ըստ պատվիրատուի պահանջի։
Մոդելը, գույնը և գունային համադրությունները, չափերը համաձայնեցնել Վանաձորի համայնքապետարանի աշխատակազմի սպորտի և երիտասարդության հարցերի բաժնի հետ:
3.	Կոմբինիզոն (Դահուկորդի մասնագիտացված համազգեստ) /30 հատ/- 
գործվածքը - 100% սինթետիկ անջրաթափանց կտոր, վանդակավոր նախշով։ Գույնը Մուգ Կապույտ: Բնութագիրը` 2սմ հաստությամբ սինտեպոն և աստառ (-20C ցրտադիմացկություն): Գրպանները շղթաներով, ուսակապեր՝ ճարմանդով և կառավարվող չափերով։ 
Մոդելը, գույնը և գունային համադրությունները, չափերը համաձայնեցնել Վանաձորի համայնքապետարանի աշխատակազմի սպորտի և երիտասարդության հարցերի բաժնի հետ:
4.	Սպորտային բրդյա գլխարկ /60 հատ/- բրդյա: Մարզագլխարկի  գույնը , գունային համադրությունները և չափերը համաձայնեցնել Վանաձորի համայնքապետարանի աշխատակազմի սպորտի և երիտասարդության հարցերի բաժնի հետ: 
5.	Գուլպա շքերթի մասնակիցների համար /60 զույգ/- բրդյա: Գույնը, չափերը համաձայնեցնել Վանաձորի համայնքապետարանի աշխատակազմի սպորտի և երիտասարդության հարցերի բաժնի հետ: 
6.	Ձմեռային մարզակոշիկ /60 զույգ/-բնական կաշվից, սև գույնի, պոլուրէթան տակդիրով, յուրաքանչյուր մասնակցի անհատական չափերով: Գույնը և գունային համադրությունները համաձայնեցնել Վանաձորի համայնքապետարանի աշխատակազմի սպորտի և երիտասարդության հարցերի բաժնի հետ: 
7.	Ակնոց /30 հատ/-նախատեսված դահուկորդների համար: Գույնը և գունային համադրությունները համաձայնեցնել Վանաձորի համայնքապետարանի աշխատակազմի սպորտի և երիտասարդության հարցերի բաժնի հետ: 
8.	Դահուկորդի ձեռնոց /30 զույգ/- /-նախատեսված դահուկորդների համար, մրցումային: Գույնը և ձևը համաձայնեցնել Վանաձորի համայնքապետարանի աշխատակազմի սպորտի և երիտասարդության հարցերի բաժնի հետ:
Մարզահանդերձանքի մատակարարումը և բեռնաթափումն իրականացնել ժամանակին, պատշաճ և որակով:
Մարզահանդերձանքը պետք է լինի չօգտագործված:
Մարզահանդերձանքի մեկական օրինակները մինչև մատակարարումը՝ ընտրված մասնակիցը  պետք է համաձայնեցնի  Վանաձորի համայնքապետարանի աշխատակազմի սպորտի և երիտասարդության հարցերի բաժնի հետ:
Մարզահանդերձանքը պետք է մատակարարվի Պատվիրատուի մոտ կարիքի ձևավորման պահից 24-72 ժամվա ընթացքում:
9.	Մասնակիցների և պատվիրակության անդամների համար /60 մարդ/ ապահովել սննդի մատուցման ծառայություն` օրական երկու անգամ: Սնունդը մատուցել Ջերմուկ քաղաքի կենտրոնից առավելագույնը մոտ 2 կմ հեռավորության վրա գտնվող ռեստորանում: Սննդի մատակարարումը իրականացնել` համաձայնեցնելով Վանաձորի համայնքապետարանի աշխատակազմի սպորտի և երիտասարդության հարցերի բաժնի հետ: Օրական մատուցվող սնունդը պետք է լինի`  
-	սուրճ, թեյ, կաթ, 2  տեսակ թխվածք, թխվածքաբլիթ, ջուր, հյութ,  միրգ,
-	լանչ -երկու տեսակի աղցան /ապուր, հիմնական ուտեստ, խավարտ, հաց, պանիր, աղանդեր /միրգ, ջուր, հյութ),
-	ընթրիք - 2 աղցան, 2 տեսակ մսային տաք ուտեստ,  նախուտեստներ, հաց,  ջուր, հյութ,  աղանդեր,  զովացուցիչ ըմպելիքներ:
10.	Մասնակիցների և պատվիրակության անդամների համար 2025 թվականի փետրվարի 1-7-ը Ջերմուկում կայանալիք Համահայկական ձմեռային 2-րդ խաղերի մասնակցության համար տրամադրել ուղևորափոխադրող միկրոավտոբուս` Ֆորդ, Սպրինտեր կամ համարժեք, 15-22 տեղանոց, վարորդի հետ միասին /4 հատ/: Մանրամասները համաձայնեցնել Վանաձորի համայնքապետարանի աշխատակազմի սպորտի և երիտասարդության հարցերի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(ֆինանսական միջոցներ նախատեսվելու դեպքում կողմերի միջև կնքվող համաձայնագրի)  կնքման օրվանից 08.02.2025թ.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