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ՀՀՊԾ-ԷԱՃԱՊՁԲ-24/16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հատուկ նշանակության էլեկտրական ապրանքների ձեռքբերման նպատակով ՀՀՊԾ-ԷԱՃԱՊՁԲ-24/16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ՀՀՊԾ-ԷԱՃԱՊՁԲ-24/16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հատուկ նշանակության էլեկտրական ապրանքների ձեռքբերման նպատակով ՀՀՊԾ-ԷԱՃԱՊՁԲ-24/16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հատուկ նշանակության էլեկտրական ապրանքների ձեռքբերման նպատակով ՀՀՊԾ-ԷԱՃԱՊՁԲ-24/16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ՀՀՊԾ-ԷԱՃԱՊՁԲ-24/16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հատուկ նշանակության էլեկտրական ապրանքների ձեռքբերման նպատակով ՀՀՊԾ-ԷԱՃԱՊՁԲ-24/16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701522080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էլեկտրական ապրանքներ/Ներտնային վերահսկման սարք/, իր կառավարման ծրագրային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543113870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էլեկտրական ապրանքներ /Էլեկտրոնային հսկողության շղթա/, իր կառավարման ծրագրային համակարգով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414.27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ՀՀՊԾ-ԷԱՃԱՊՁԲ-24/16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ՀՀՊԾ-ԷԱՃԱՊՁԲ-24/16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ՀՀՊԾ-ԷԱՃԱՊՁԲ-24/16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ՀՀՊԾ-ԷԱՃԱՊՁԲ-24/16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«ՀՀՊԾ-ԷԱՃԱՊՁԲ-24/16»*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ՊՐՈԲԱՑԻԱՅԻ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ՀՀՊԾ-ԷԱՃԱՊՁԲ-24/16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«ՀՀՊԾ-ԷԱՃԱՊՁԲ-24/16»*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«ՀՀՊԾ-ԷԱՃԱՊՁԲ-24/16»*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ՀՀՊԾ-ԷԱՃԱՊՁԲ-24/16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«ՀՀՊԾ-ԷԱՃԱՊՁԲ-24/16»*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ՀՀՊԾ-ԷԱՃԱՊՁԲ-24/16*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ՊՐՈԲԱՑԻԱՅԻ ԾԱՌԱՅՈՒԹՅԱՆ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էլեկտրական ապրանքներ/Ներտնային վերահսկման սարք/, իր կառավարման ծրագրային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Ներտնային վերահսկման համակարգը բաղկացացծ է կառավարման համակարգից, ներտնային վերահսկման սարքից և էլեկտրոնային շղթայից
ներտնային վերահսկման կառավարման համակարգը պետք է՝
	ինտեգրի և ինտեգրվի ներկայումս Պրոբացիայի ծառայությունում ներդրված e-Convict ծրագրին (https://impel.pl/en,) , 
	ունենա բեկյալային կամ շրջանաձև ընդգծման հնարավորություն վերահսկվող տարածքի ընդգծման համար։
	տվյալներ փոխանակի ներտնային վերահսկման սարքի և կառավարման համակարգի միջև։
	ներտնային վերահսկման սարքի դիրքի փոփոխության կամ տեղաշարժի դեպքում ստանա համապատասխան տվյալներ։
	ներտնային վերահսկման սարքը բացելու կամ այն անջատելու ցանկացած փորձ կամ այլ խախտումներ կատարելու դեպքում ստանա համապատասխան տվյալներ։
	էլեկտրոնային շղթայի հանելու, կոտրելու կամ այն անջատելու ցանկացած փորձ կամ այլ խախտումներ կատարելու դեպքում ուղարկի համապատասխան տվյալներ։
	ցուցադրի ներտնային վերահսկման սարքի կարգավիճակի, այդ թվում՝ կապի և հաղորդակցության կորստի վերաբերյալ ազդանշանային տեղեկություններ։
	ցուցադրի շահառուին ամրացված սարքավորումների կարգավիճակի, այդ թվում՝ կապի և հաղորդակցության կորստի վերաբերյալ ազդանշանային տեղեկություններ։
	յուրաքանչյուր շահառուին տրամադրի անհատական հաշիվ, որտեղ կարտացոլվի անձին ամրացված սարքավորումների ամբողջ աշխատանքը, այդ թվում՝ շղթայի հետ կապի կորուստը, շղթան բացելու կամ փակելու հանգամանքները, շահառուի կողմից կատարված խախտումները։
	առանձնացն շահառուներին՝ ըստ տարածաշրջանի և պատասխանատու ծառայողների։
	ունենա հեռակա կարգով սարքավորումների կարգավորումները փոփոխելու, վերացնելու կամ լրացնելու հնարավորություն (զոնաների փոփոխություն, ժամանակահատվածի վերաձևակերպում, նոր պահանջների սահմանում):
	վերաթարմացնի սարքերը հեռակա կարգով ։
	առանձնացնի կոնկրետ ժամանակահատված և դուրս բերել սարքի աշխատանքը, ինչպես նաև դուրս բերել տարբեր ձևաչափերով հաշվետվություններ։
	քարտեզի վրա տեղանքը որոշելու համար սարքերը հանձնելու պահին պետք է օգտագործվի կամ ներբեռված լինի Google-ի կամ Yandex-ի վերջին քարտեզները, որոնք պետք է 3 տարվա ընթացքում պարբերաբար՝ առնվազն 3 ամիսը մեկ, թարմացվեն մատակարարի կողմից։ Կարևոր է նշել, որ կադաստրի կոմիտեյի կողմից մշակվող հասցեների ռեգիստրի գործարկումից հետո գործընթացը պետք է իրականացվի այդ քարտեզների հիման վրա։
	ունենա հայաստանյան քարտեզ, որում հստակ կնշվեն կոորդինատները և կգտնվի յուրաքնչյուր կոնկրետ հասցե։
	ապահովի ծրագրի բոլոր միջերեսների հայալեզու լինելը։
	լինի օգտագործման համար մատչելի (user-friendly)։
	ունենա հականերխուժային ծրագիր, որը կպաշտպանի համակարգը արտաքին միջամտություններից։ Բացի այդ, պետք է  դուրս բերի հաշվետվություն այդ ներխուժման (նաև անհաջող) փորձերի վերաբերյալ։
	ապահոված լինի կրկնորունակումով (redundancy)։
	լիցենզիոն ծրագրի դեպքում պետք է բացառվի լիցենզիայի ավարտից հետո կառավարման ծրագրային համակարգի որևէ ֆունկցիոնալի կորուստը:
	աշխատի ոչ միայն մատակարարի կողմից տրամադրված էլեկտրոնային հսկողության սարքավորումներով, այլ պետք է գնորդի պահանջով միացվի և ամբողջ ծավալով աշխատի նաև այլ արտադրողի սարքավորումների հետ 
	կապի և հոսանքի խափանման դեպքում բոլոր տվյալները առնվազն 48 ժամ պետք է պահպանվեն հիշողության մեջ և ուղարկվեն կառավարման կենտրոն՝ կապը վերականգնվելուն պես։
	ապահովելու առաջին փուլում մինչև 2000 շահառուի միաժամանակյա հսկողությունը՝ ունենալով շահառուների թվի հետագա ընդլայնման (առնվազն 5000 շահառուի սպասարկման համար) հնարավորություն (վերազինման, այլ ոչ փոփոխման արդյունքում)։
Մատակարարը պարտավորվում է ապահովել 3 տարի ժամկետով երաշխիքային սպասարկում․
Մատակարարը պարտավորվում է ապահովել 3 տարի ժամկետով երաշխիքային սպասարկում և ծրագրի սպասարկման հետ կապված վերապատրաստում, որն անհրաժեշտ հմտությունների փոխանցման գործընթաց է ծրագիրն հետագայում տնօրինելու համար: Մատակարարը պարտավորվում է իրականացնել Պրոբացիայի ծառայության առնվազն 10 աշխատակիցների վերապատրաստում՝ համակարգը շահագործման հանձնման-ընդունման արձանագրությունը ստորագրելու պահի դրությամբ:
Ներտնային վերահսկման սարքը պետք է՝
	ունենա («RF») ռադիոկապ ՝  էլեկտրոնային շղթայի հետ տվյալներ փոխանակելու համար։
	ունենա բեկյալային կամ շրջանաձև ընդգծման հնարավորություն վերահսկվող տարածքի ընդգծման համար։
	տվյալներ փոխանակի ներտնային վերահսկման սարքի և կառավարման համակարգի միջև։
	կապի խափանման դեպքում բոլոր տվյալները առնվազն 48 ժամ պետք է պահպանվեն հիշողության մեջ և ուղարկվեն կառավարման կենտրոն՝ կապը վերականգնվելուն պես։
	հիմնական սնուցման հոսանքի խափանման դեպքում մարտկոցի ամբողջական լիցքով աշխատանքի տևողությունը լինի առնվազն 48 ժամ։
	համապատասխանի առնվազն IP44 ստանդարտին։
	ապահոված լինի բջջային (GSM) և հեռախոսային (ֆիքսված (PSTN)) կապով՝ Հայաստանի Հանրապետությունում գործող օպերատորի SIM քարտով, որը հասանելի է Հայաստանի Հանրապետության ողջ տարածքում (ցանկալի է ունենա նաև WIFI-ին  միանալու հնարավորություն): 
	օժտված լինի «GSM, 4G»-իով, պարտադիր ունենալով նաև 3G-ով աշխատելու հնարավորություն։
	ունենա 2 ծրագրավորման ենթակա կոճակ՝ մոնիթորինգի կենտրոնի նախապես գրանցված առնվազն 2 հեռախոսահամարներին 1 կոճակով զանգելու հնարավորություն՝ 1-ին հեռախոսահամարին միանալու անհնարինության դեպքում զանգը մեխանիկորեն 2-րդ հեռախոսահամարին փոխանցելու հնարավորրությամբ, ինչպես նաև 1 այլ կոճակով այլ հեռախոսահամարի  /օրինակ՝ 911/ զանգահարելու հնարավորություն։
	ունենա ներտնային վերահսկման սարքին զանգահարելու դեպքում պատասխանելու հնարավորություն։
SIM քարտերը ձեռք են բերվում գնորդի կողմից և տրամադրվում են մատակարարին գնման համաձայնագիրը կնքելուց հետո 10 աշխատանքային օրվա ընթացքում։ Մատակարարը պարտավորվում է ապահովել ներտնային վերահսկման սարքի և դրա ծրագրի 3 տարի ժամկետով երաշխիքային սպասարկում։
էլեկտրոնային հատուկ շղթան պետք է՝
	լինի ամբողջական կոշտ պատյանով կամ մասնակի կոշտ պատյանով և ռետինե ժապավենով։
	ունենա պատյան պլաստմասե կառուցվածքով և մետաղական ներդիրներով կամ մասնակի պլաստմասե կառուցվածքով, ռետինե ժապավենը՝ օպտիկական անվտանգության լարով և մետաղական ներդիրներով։
	լինի հիպոալերգեն և հակահարվածային, համապատասխանի IP68 ստանդարտին։
	ունենա արտադրող երկրի ոլորտային կամ միջազգային կոնկրետ ստանդարտին համարժեք ստանդարտով սերտիֆիկացում։
	ունենա էլեկտրոնային շղթան անձի վերջույթներին ամրացնելու չափի կարգավորում՝ ֆիքսված տարբեր չափերի, կամ կարգավորվող՝ ռետինե ժապավենի չափի փոփոխման հաշվին։
	լինի առավելագույնը 250 գրամ (քաշը).
	ապահոված լինի մարտկոցի աշխատանքով և լիցքավորելու հնարավորությամբ:
	շղթայի աշխատանքային թույլատրելի ջերմաստիճանը լինի առնվազն -15°C-ից +55°C-ի միջակայքում.
	Ներտնային վերահսկման սարքը տեղադրելու, շղթան բացելու կամ փակելու համար պետք է առաջին խմբաքանակի ձեռքբերման ժամանակ տրամադրվի 11 (համալիր) համապատասխան ծառայողական գործիքներ:
	Ռետինե ժապավենով էլեկտրոնային շղթայի դեպքում պետք է ապահովվի ներտնային վերահսկման սարքի պահանջվող խմբաքանակի վեցապատիկի չափով ռետինե ժապավենի առկայություն՝ ժապավենի չափսերը նախապես համաձայնեցնելով Գնորդի հետ:
Մատակարարը պարտավորվում է ապահովել 3 տարի ժամկետով երաշխիքային սպասարկում։
•	Տեքստում օգտագործվող «հնարավորություն» բառը իր բոլոր հոլովաձևերով դիտարկվում է որպես մատակարարի կողմից անխոչընդոտ և պարտադիր տրամադրվող պայման․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էլեկտրական ապրանքներ /Էլեկտրոնային հսկողության շղթա/, իր կառավարման ծրագրային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Վերահսկման համակարգը բաղկացած է կառավարման համակարգից և Էլեկտրոնային շղթայից։
Վերահսկման կառավարման համակարգը պետք է.
	ինտեգրի և ինտեգրվի ինտեգրի և ինտեգրվի ներկայումս Պրոբացիայի ծառայությունում ներդրված e-Convict ծրագրին (https://impel.pl/en,) , 
	էլեկտրոնային շղթայի հանելու, կոտրելու կամ այն անջատելու ցանկացած փորձ կամ այլ խախտումներ կատարելու դեպքում ուղարկի համապատասխան տվյալներ։
	ապահովի շահառուին ամրացված սարքավորումների հիման վրա շահառուի շարժի վերաբերյալ ցանկացած տվյալի օպերատիվ ստացում և պահպանում։
	ցուցադրի շահառուին ամրացված սարքավորումների կարգավիճակի, այդ թվում՝ մարտկոցի լիցքավորման կարգավիճակի, կապի և հաղորդակցության կորստի վերաբերյալ ազդանշանային տեղեկություններ։
	յուրաքանչյուր շահառուին տրամադրի անհատական հաշիվ, որտեղ կարտացոլվի անձին ամրացված սարքավորումների ամբողջ աշխատանքը, այդ թվում՝ շղթայի հետ կապի կորուստը, շղթան բացելու կամ փակելու հանգամանքները, շահառուի շարժումների հետագիծը, շահառուի կողմից կատարված խախտումները։
	հնարավորություն տրամադրի առանձնացնելու շահառուներին՝ ըստ տարածաշրջանի և պատասխանատու ծառայողների։
	ունենա հեռակա կարգով սարքավորումների կարգավորումները փոփոխելու, վերացնելու կամ լրացնելու հնարավորություն (զոնաների փոփոխություն, ժամանակահատվածի վերաձևակերպում, նոր պահանջների սահմանում): 
	ունենա սարքերը հեռակա կարգով վերաթարմացնելու հնարավորություն։
	հնարավորություն տրամադրի առանձնացնել կոնկրետ ժամանակահատված և դուրս բերել տվյալ ժամանակահատվածում շահառուների ողջ շարժը, սարքի աշխատանքը, ինչպես նաև դուրս բերել տարբեր ձևաչափերով հաշվետվություններ։
	ունենա հայաստանյան քարտեզ, որում հնարավոր կլինի հստակ նշել կոորդինատները և գտնել յուրաքնչյուր կոնկրետ հասցե։
	ապահովի ծրագրի բոլոր միջերեսների հայալեզու լինելը։
	լինի օգտագործման համար մատչելի (user-friendly)։
	հնարավորություն ունենա ապահովելու առաջին փուլում մինչև 1000 շահառուի միաժամանակյա հսկողությունը՝ ունենալով շահառուների թվի հետագա ընդլայնման (առնվազն 5000 շահառուի սպասարկման համար) հնարավորություն (վերազինման, այլ ոչ փոփոխման արդյունքում)։
	ունենա հականերխուժային ծրագիր, որը կպաշտպանի համակարգը արտաքին միջամտություններից։ Բացի այդ, պետք է հնարավորություն տրամադրի, դուրս բերել հաշվետվություն այդ ներխուժման (նաև անհաջող) փորձերի վերաբերյալ։
	ապահոված լինի կրկնորունակումով (redundancy)։
	լիցենզիոն ծրագրի դեպքում պետք է բացառվի լիցենզիայի ավարտից հետո կառավարման ծրագրային համակարգի որևէ ֆունկցիոնալի կորուստը:
	աշխատի ոչ միայն մատակարարի կողմից տրամադրված էլեկտրոնային հսկողության սարքավորումներով, այլ պետք է հնարավորություն ունենա ամբողջ ծավալով աշխատելու այլ արտադրողների սարքավորումների հետ:
	ապահովվի 3 տարի ժամկետով երաշխիքային սպասարկում և ծրագրի սպասարկման հետ կապված վերապատրաստում, որն անհրաժեշտ հմտությունների փոխանցման գործընթաց է ծրագիրն հետագայում տնօրինելու համար:
	քարտեզի վրա տեղանքը որոշելու համար սարքերը հանձնելու պահին պետք է օգտագործվեն կամ ներբերված լինեն Google-ի կամ Yandex-ի վերջին քարտեզները, որոնք պետք է 3 տարվա ընթացքում պարբերաբար թարմացվեն մատակարարի կողմից։ Կարևոր է նշել, որ Կադաստրի Կոմիտեյի կողմից մշակվող հասցեների ռեգիստրի գործարկումից հետո գործընթացը պետք է իրականացվի այդ քարտեզների հիման վրա։
Մատակարարը պարտավորվում է ապահովել 3 տարի ժամկետով երաշխիքային սպասարկում․
Մատակարարը պարտավորվում է իրականացնել Պրոբացիայի ծառայության առնվազն 10 աշխատակիցների վերապատրաստում՝ համակարգը շահագործման հանձնման-ընդունման արձանագրությունը ստորագրելու պահի դրությամբ:
Էլեկտրոնային շղթան պետք է՝
	լինի ամբողջական կոշտ պատյանով կամ մասնակի կոշտ պատյանով և ռետինե ժապավենով։
	ունենա պատյանը պլաստմասե կառուցվածքով և մետաղական ներդիրներով կամ մասնակի պլաստմասե կառուցվածքով, ռետինե ժապավենը՝ օպտիկական անվտանգության լարով և մետաղական ներդիրներով։
	լինի հիպոալերգեն և սերտիֆիկացված, հակահարվածային, համապատասխանի IP68 ստանդարտին։
	ունենա արտադրող երկրի ոլորտային կամ միջազգային կոնկրետ ստանդարտին համարժեք ստանդարտով սերտիֆիկացում։
	համապատասխանի աշխատանքային թույլատրելի ջերմաստիճանին՝ առնվազն -15°C-ից +55°C-ի միջակայքում։
	ունենա էլեկտրոնային շղթան անձի վերջույթներին ամրացնելու չափի կարգավորում՝ ֆիքսված տարբեր չափերի կամ կարգավորվող՝ ռետինե ժապավենի չափի փոփոխման հաշվին։
	լինի առավելագույնը 250 գրամ (քաշը)։
	ունենա մարտկոցի ամբողջական լիցքով աշխատանքի տևողությունը՝ առնվազն 24 ժամ։
	էլեկտրոնային շղթան ցանկալի է ունենա «2 GSM ցանցի միանալու հնարավորություն, որը հասանելի է Հայաստանի Հանրապետության ողջ տարածքում (առնվազմ մեկ հատի առկայությունը պարտադիր է), օժտված լինի «GSM, 4G»-ի հնարավորությամբ, պարտադիր ունենալով նաև 3G-ով աշխատելու հնարավորություն, ինչպես նաև արբանյակային տեղորոշման համակարգի օգտագործման հնարավորություն /Գլոբալ նավիգացիոն արբանյակային համակարգ (GPS/GNSS)/, որոնցից առնվազն մեկի միջոցով Էլեկտրոնային շղթան կարող է տվյալներ փոխանակել կառավարման համակարգի հետ։
	օգտագործի սենսորային տվիչներ կառավարման համակարգում էլեկտրոնային շղթայի մասին ընթացիկ տվյալներ ստանալու նպատակով (պատյանի կամ շղթայի բացման, վնասման, սահմանված տարածքը լքելու, մարտկոցի թույլատրելի նվազագույն լիցքաթափման կամ կապի կորստի դեպքում համապատասխան տվյալներ ստանալու համար)։
	ունենա էլեկտրոնային շղթայի մարտկոցի լիցքի և խախտումների վերաբերյալ նախազգուշացնող ազդանշաններ ազդարարելու համար՝ լուսային, ձայնային և թրթռացող (վիբրացիոն) ցուցիչներ։
	ունենա տվյալների փոխանցման ժամանակահատված՝ կարգավորվող, առնվազն յուրաքանչյուր 30 վայրկյանը մեկ։
	կապի և հոսանքի խափանման դեպքում բոլոր տվյալները առնվազն 48 ժամ պահպանի հիշողության մեջ և ուղարկվի կառավարման կենտրոն՝ կապը վերականգնվելուն պես։
	ունենա կառավարման համակարգին  իրական ժամանակում տեղորոշման վերաբերյալ տեղակտվություն հաղորդելու, ինչպես նաև տարածքների սահմանման և դրանցում գտնվելու ժամանակագրության հաշվետվությունների, իսկ խախտումների դեպքում` համապատասխան ազդանշանների փոխանցման հնարավորություն։
SIM քարտերը ձեռք են բերվում գնորդի կողմից և տրամադրվում են մատակարարին գնման համաձայնագիրը կնքելուց հետո 10 աշխատանքային օրվա ընթացքում։ Մատակարարը պարտավորվում է ապահովել էլեկտրոնային շխթայի և դրա ծրագրի 3 տարի ժամկետով երաշխիքային սպասարկում
Էլեկտրոնային շղթան տեղադրելու, շղթան բացելու կամ փակելու համար պետք է առաջին խմբաքանակի ձեռքբերման ժամանակ տրամադրվեն 11 միավոր (համալիր) համապատասխան ծառայողական գործիքներ:
Ձեռքբերվող յուրաքանչյուր էլեկտրոնային հսկողության շղթայի համար լրացուցիչ (բացի հիմնական (լարով) սնուցող սարքից) տրամադրվում է ևս մեկ հատ շարժական սնուցման սարք, որը կարող է նախապես լիցքավորվել հոսանքի աղբյուրից և ամրանալով Էլեկտրոնային շղթայի վրա՝ լիցքավորել այն: Եթե էլեկտրոնային հսկողության շղթան շահագործման ընթացքում լիցքավորման կարիք չունի, ապա սույն կետով մարտկոցին ներկայացվող պահանջները կիրառելի չեն:
Շարժական սնուցման սարքը պետք է՝
	լինի հակահարվածային, համապատասխանի առնվազն IP44 ստանդարտին։
	էլեկտրոնային շղթան ամբողջությամբ լիցքավորվի ոչ ավել քան 90 րոպեում:
Էլեկտրոնային շղթայի հետ պետք է տրամադրվի պահանջվող խմբաքանակի վեցապատիկի չափով ռետինե ժապավեն՝ ժապավենի չափսերը նախապես համաձայնեցնելով Գնորդի հետ:
*Տեքստում օգտագործվող «հնարավորություն» բառը իր բոլոր հոլովաձևերով դիտարկվում է որպես մատակարարի կողմից անխոչընդոտ և պարտադիր տրամադրվող պայման․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30 օրացույցային օրվա ընթացքում, մինչև 25․12․2026թ ներառյալ ընկած ժամանակահատվածում։ Ընդ որում մինչև 25․12․2026թ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30 օրացույցային օրվա ընթացքում, մինչև 25․12․2026թ ներառյալ ընկած ժամանակահատվածում։ Ընդ որում մինչև 25․12․2026թ չկատարված գումարի չափով պայմանագիրը լուծվում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