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ԱԱԳԼ-ԷԱՃԱՊՁԲ-24/68 ծածկագրով գրատախտակի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ԱԱԳԼ-ԷԱՃԱՊՁԲ-24/68 ծածկագրով գրատախտակի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ԱԱԳԼ-ԷԱՃԱՊՁԲ-24/68 ծածկագրով գրատախտակի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ԱԱԳԼ-ԷԱՃԱՊՁԲ-24/68 ծածկագրով գրատախտակի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2025.01.03.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ԱԱԳԼ-ԷԱՃԱՊՁԲ-24/68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ԱԱԳԼ-ԷԱՃԱՊՁԲ-24/68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ԱԱԳԼ-ԷԱՃԱՊՁԲ-24/68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պայմանագրի հաստատման տարվա, 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Միակողմանի, կավիճով գրելու, կանաչ գույնի գրատախտակ։ Գրատախտակի հաստությունը առնվազն 10մմ։ Չափսերը` առնվազն 2x1 մ։ Գրատախտակի երկարությամբ տեղադրված լինի ալյումնիե պրոֆիլից դարակ` կավիճի համար։ Ամրացման համար բոլոր անհրաժեշտ պարագաներով։ Եզրապարված П-աձև ալյումինե պրոֆիլով։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Կավիճով գրելու գրատախտակ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