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ՀԱԷԿ-ԷԱՃԱՊՁԲ-217/24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Հակահրդեհային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ՀԱԷԿ-ԷԱՃԱՊՁԲ-217/24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Հակահրդեհային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Հակահրդեհային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ՀԱԷԿ-ԷԱՃԱՊՁԲ-217/24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Հակահրդեհային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ՀԱԷԿ-ԷԱՃԱՊՁԲ-217/24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ՀԱԷԿ-ԷԱՃԱՊՁԲ-217/24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ՀԱԷԿ-ԷԱՃԱՊՁԲ-217/24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«ՀԱԷԿ-ԷԱՃԱՊՁԲ-217/24»*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ՀԱԷԿ-ԷԱՃԱՊՁԲ-217/24*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«ՀԱԷԿ-ԷԱՃԱՊՁԲ-217/24»*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ՀԱԷԿ-ԷԱՃԱՊՁԲ-217/24*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ОУ–1
Կրակմարիչի իրանի տարողությունը`  ոչ պակաս 1,34 լ
Լիցքավորված ածխածնի երկօքսիդի կշիռը՝  1-0,05 կգ
Կրակմարիչի շահագործման և պահպանման ջերմաստիճանի միջակայքը`  -40÷+50 0С
Հրդեհամարման շթի երկարությունը`  ոչ պակաս 2 մ 
Աշխատանքային ճնշումը իրանի մեջ 200C-ի դեպքում`  5,88 ՄՊա
Հրդեհամարման նյութի մատակարարման ժամանակահատվածը` ոչ պակաս 6 վ 
Կրակմարիչի բրուտտո քաշը` 4,5 կգ-ից ոչ ավելի է
Կրակմարիչի պիտանելիության ժամկետը`  ոչ պակաս 10 տարի
ԳՕՍՏ Ռ 51057-2001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ОУ–2
Կրակմարիչի իրանի տարողությունը`  ոչ պակաս 2,68 լ
Լիցքավորված ածխածնի երկօքսիդի կշիռը՝  2,0-0,10 կգ
Կրակմարիչի շահագործման և պահպանման ջերմաստիճանի միջակայքը`  -40÷+50 0С
Հրդեհամարման շթի երկարությունը`  ոչ պակաս 2 մ 
Աշխատանքային ճնշումը իրանի մեջ 200C-ի դեպքում`  5,88 ՄՊա
Հրդեհամարման նյութի մատակարարման ժամանակահատվածը` ոչ պակաս 6 վ 
Կրակմարիչի բրուտտո քաշը` 7,7 կգ-ից ոչ ավել
Կրակմարիչի պիտանելիության ժամկետը`  ոչ պակաս 10 տարի
ԳՕՍՏ Ռ 51057-2001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ОУ–3
Կրակմարիչի իրանի տարողությունը`  ոչ պակաս 4,02 լ
Լիցքավորված ածխածնի երկօքսիդի կշիռը՝  3-0,15 կգ
Կրակմարիչի շահագործման և պահպանման ջերմաստիճանի միջակայքը`  -40÷+50 0С
Հրդեհամարման շթի երկարությունը` ոչ պակաս 3 մ 
Աշխատանքային ճնշումը իրանի մեջ 200C-ի դեպքում`  5,88 ՄՊա
Հրդեհամարման նյութի մատակարարման ժամանակահատվածը` ոչ պակաս 8 վ 
Ընդհանուր կշիռը՝ 10,5 կգ-ից ոչ ավելի է
Կրակմարիչի պիտանելիության ժամկետը`  ոչ պակաս 10 տարի
ԳՕՍՏ Ռ 51057-2001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ОП–4
Լիցքավորված փոշու կշիռը՝  4±0,2 կգ
Աշխատանքային ճնշումը կրակմարիչի իրանի մեջ`  1,4±0,2 ՄՊա
Շթի երկարությունը` ոչ պակաս 3 մ 
Հրդեհամարման նյութի մատակարարման ժամանակահատվածը` ոչ պակաս 10 վ 
Կրակմարիչի պիտանելիության ժամկետը ոչ պակաս 10 տարի
Ընդհանուր կշիռը՝ ոչ պակաս 5,4 կգ
ԳՕՍՏ Ռ 51057-2001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