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Լոռու մարզ, Սպիտակի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Շահումյան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сжатого природного газа для нужд общины Спитак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Ալբերտ Բաբայան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albert.babayan.99@list.ru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095-921-002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Լոռու մարզ, Սպիտակի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ԼՄՍՀ-ԷԱՃ-ԱՊՁԲ-25/1</w:t>
      </w:r>
      <w:r>
        <w:rPr>
          <w:rFonts w:ascii="Calibri" w:hAnsi="Calibri" w:cstheme="minorHAnsi"/>
          <w:i/>
        </w:rPr>
        <w:br/>
      </w:r>
      <w:r>
        <w:rPr>
          <w:rFonts w:ascii="Calibri" w:hAnsi="Calibri" w:cstheme="minorHAnsi"/>
          <w:szCs w:val="20"/>
          <w:lang w:val="af-ZA"/>
        </w:rPr>
        <w:t>2024.12.20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Լոռու մարզ, Սպիտակի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Լոռու մարզ, Սպիտակի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сжатого природного газа для нужд общины Спитак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сжатого природного газа для нужд общины Спитак</w:t>
      </w:r>
      <w:r>
        <w:rPr>
          <w:rFonts w:ascii="Calibri" w:hAnsi="Calibri" w:cstheme="minorHAnsi"/>
          <w:b/>
          <w:lang w:val="ru-RU"/>
        </w:rPr>
        <w:t xml:space="preserve">ДЛЯ НУЖД  </w:t>
      </w:r>
      <w:r>
        <w:rPr>
          <w:rFonts w:ascii="Calibri" w:hAnsi="Calibri" w:cstheme="minorHAnsi"/>
          <w:b/>
          <w:sz w:val="24"/>
          <w:szCs w:val="24"/>
          <w:lang w:val="af-ZA"/>
        </w:rPr>
        <w:t>ՀՀ Լոռու մարզ, Սպիտակի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ԼՄՍՀ-ԷԱՃ-ԱՊՁԲ-25/1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albert.babayan.99@list.ru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сжатого природного газа для нужд общины Спитак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ԼՄՍՀ-ԷԱՃ-ԱՊՁԲ-25/1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Լոռու մարզ, Սպիտակի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ԼՄՍՀ-ԷԱՃ-ԱՊՁԲ-25/1"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ԼՄՍՀ-ԷԱՃ-ԱՊՁԲ-25/1"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Լոռու մարզ, Սպիտակի քաղաքապետարան*(далее — Заказчик) процедуре закупок под кодом ՀՀ ԼՄՍՀ-ԷԱՃ-ԱՊՁԲ-25/1*.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Լոռու մարզ, Սպիտակի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ԼՄՍՀ-ԷԱՃ-ԱՊՁԲ-25/1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метан, для использования в качестве топлива в двигателях внутреннего сгорания транспортных средств, полученный в результате нескольких этапов последующей обработки газа для технологических процессов газозаправочных станций. Очистка смеси, удаление влаги и других загрязнений и сжатие, не предусматривающее изменения состава компонентов, избыток сжатого природного газа во время заправки цилиндра, давление должны соответствовать спецификациям заправочных станций и заправляемых газовых баллонов и не должны превышать предел давления 19,6 МПа. Температура газа, загружаемого в цилиндр, может быть не более чем на 15 ° C выше температуры окружающей среды.
Заправочная станция должна быть оснащена установленными и качественными техническими средствами для осуществления качественной заправки газом. Поставка должна осуществляться по талонам с газозаправочной станции, действующей на территории общины Спитак. Спитак, Шаумян 7 по адресу: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