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2025 թվականի կարիքների համար կապիտալ սարքավորումների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2025 թվականի կարիքների համար կապիտալ սարքավորումների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առնվազն i5- ոչ պակաս  քան 12-րդ սերունդ, օպերատիվ հիշողությունը` ոչ պակաս քան 16գբ, հիշողություն` ոչ պակաս քան 256 գբ SSD,  սնուցման բլոկը` ոչ պակաս քան 500 վատ հզորությամբ. Համակարգչային մոնիտոր` 24 դյույմ, էկրանի տեսակը IPS, կետայնությունը` ոչ պակաս  քան 1920x1080, մուտքերը` HDMI և SVGA., Անխափան սնուցման աղբյուրներ՝ UPS APC ֆիրմայի կամ համարժեքը համարվող FSP ֆիրմայի կամ համարժեքը համարվող Legrand ֆիրմայի: Խրոցների քանակը` առնվազն 3, սնուցման տեսակը 220Վ, հզորությունը առնվազն 650Վոլտ /Ամպեր/
Ստեղնաշար` GENIUS  ֆիրմայի կամ համարժեքը համարվող DELL,  HP ֆիրմաների:
լարի երկարությունը ոչ պակաս  1,5 մ, միացման ինտերֆեյս  USB, ստեղների քանակ ոչ պակաս քան 104 հատ: 
Մկնիկ` GENIUS  ֆիրմայի կամ համարժեքը համարվող DELL,  Logitech ֆիրմաների, լարի երկարությունը ոչ պակաս  1,5 մ, միացման ինտերֆեյս  USB: Դինամիկներ՝ GENIUS  ֆիրմայի կամ համարժեքը համարվող DELL,  Logitech ֆիրմաների, սահմանվում է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Մոնոխրոմ լազերային,
Ֆունկցիոնալությունը - Տպիչ, սկաներ, պատճենահանում,
Պատճենահանման չափը՝ A4,
Պատճենահանման/տպման արագություն առնվազն 18 էջ րոպեում,
Երկկողմանի տպագրություն –ոչ,
Ավտոմատ փաստաթւղթի սնուցում (ADF) – ոչ,
Ցանցային – ոչ,
Օպ.հիշողություն առնվազն 64 ՄԲ,Միակցման տեսակ - USB 2.0 Hi-speed,Քարտրիջ/ Տոներ օրիգինալ քարթրիջով աշխատող:
Քարթրիջտոներ՝բազմակի լիցքավորելու և օգտագործելուհնարավորությամբ:Երաշխիք նվազագույնը - 1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սարք-Մոնոխրոմ լազերային
Տպման արագություն ՝ նվազագույնը 18 էջ րոպեում A 4 ֆորմատով
Տպման կետայնություն -՝ նվազագույնը՝ 600 x 600 dpi
Երկկողմանի տպագրություն - ոչ
Օպ.հիշողություն՝ նվազագույնը  32 ՄԲ
Ցանցային - ոչ
Wi-Fi - ոչ
Միակցման տեսակ - USB 2.0 Hi-Speed
Քարտրիջ, օրիգինալ քարթրիջով աշխատող:
Քարթրիջտոներ՝բազմակի լիցքավորելու և օգտագործելու հնարավորությամբ :Երաշխիք նվազագույնը - 1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