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ՀԿԱԾ-ԷԱՃԱՊՁԲ-25/23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ՀԿԱԾ-ԷԱՃԱՊՁԲ-25/23 ծածկագրով ՀԿԱԾ կարիքների համար համակարգիչ ամբողջը մեկում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ՀԿԱԾ-ԷԱՃԱՊՁԲ-25/23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ՀԿԱԾ-ԷԱՃԱՊՁԲ-25/23 ծածկագրով ՀԿԱԾ կարիքների համար համակարգիչ ամբողջը մեկում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ՀԿԱԾ-ԷԱՃԱՊՁԲ-25/23 ծածկագրով ՀԿԱԾ կարիքների համար համակարգիչ ամբողջը մեկում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ՀԿԱԾ-ԷԱՃԱՊՁԲ-25/23 ծածկագրով ՀԿԱԾ կարիքների համար համակարգիչ ամբողջը մեկում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395.05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410.46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ՀԿԱԾ-ԷԱՃԱՊՁԲ-25/23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ՀԿԱԾ-ԷԱՃԱՊՁԲ-25/23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ՀԿԱԾ-ԷԱՃԱՊՁԲ-25/23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ՀԿԱԾ-ԷԱՃԱՊՁԲ-25/23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«ՀԿԱԾ-ԷԱՃԱՊՁԲ-25/23»*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ՀԿԱԾ-ԷԱՃԱՊՁԲ-25/23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«ՀԿԱԾ-ԷԱՃԱՊՁԲ-25/23»*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ՀԿԱԾ-ԷԱՃԱՊՁԲ-25/23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«ՀԿԱԾ-ԷԱՃԱՊՁԲ-25/23»*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ՀԿԱԾ-ԷԱՃԱՊՁԲ-25/23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«ՀԿԱԾ-ԷԱՃԱՊՁԲ-25/23»*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