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2024.12.20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ՔԿ ԷԱՃԱՊՁԲ-Ց-25/1</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քննչական կոմիտե</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Մամիկոնյանց 46/5</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ցուցանակների և հարակից առարկաների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14:30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14:30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Տաթևիկ Կիրակոսյան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012-51-54-19, 012- 51-57-15</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gnumner@investigative.am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քննչական կոմիտե</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ՔԿ ԷԱՃԱՊՁԲ-Ց-25/1</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2024.12.20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քննչական կոմիտե</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քննչական կոմիտե</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ցուցանակների և հարակից առարկաների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քննչական կոմիտե</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ցուցանակների և հարակից առարկաների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ՔԿ ԷԱՃԱՊՁԲ-Ց-25/1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gnumner@investigative.am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ցուցանակների և հարակից առարկաների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14:30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395.05</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3.85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410.46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2025.01.07. 14:30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ՔԿ ԷԱՃԱՊՁԲ-Ց-25/1</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քննչական կոմիտե</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ՔԿ ԷԱՃԱՊՁԲ-Ց-25/1</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ՔԿ ԷԱՃԱՊՁԲ-Ց-25/1</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ԷԱՃԱՊՁԲ-Ց-25/1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ՔԿ ԷԱՃԱՊՁԲ-Ց-25/1</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ՔԿ ԷԱՃԱՊՁԲ-Ց-25/1»*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ԷԱՃԱՊՁԲ-Ց-25/1*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ՔԿ ԷԱՃԱՊՁԲ-Ց-25/1»*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քննչական կոմիտե*  (այսուհետ` Պատվիրատու) կողմից կազմակերպված` ՀՀ ՔԿ ԷԱՃԱՊՁԲ-Ց-25/1*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քննչական կոմիտե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- 02631263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- 900008000664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Վաճառողը համաձայնագիրը կնքում և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Մեծ ցուցանակներ
Ոսկեգույն  Պլաստիկե ցուցանակ  3.5 սմ հաստությամբ, ամրացված ալյումինե տակդիրի վրա, պոլիմերային միջնաշերտով եռաշերտ ալյումինե տակդիրն եզերված  է ջրադիմացկուն շրջանակով լայնությունը՝ 3.5սմ:  Տառերը լազերային փորագրությամբ, տառերի քանակը պատվիրատուի ներկայացվածով, ուռուցիկ գունավոր գերբ:
Ցուցանակի չափերը` 550*770 մմ:
Մատակարարումը,բեռնաթափումը և տեղադրումը իրականացվում է վաճառողի կողմից:
Տպագրությունը լինի բարձր որակի՝Յու Վի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ցուցանակներ
Փայտանյութե տակդիր, բոլոր անկյունները մշակված և կտրված լինեն 45º, ներկված լինեն մուգ շականակագույն գույնով և լաքապատ ձևավոր պաշտպանիչ շերտով: Տակդիրի վրա փակցված լինի ոսկեգույն պլաստիկե ցուցանակ` լազերային փորագրությամբ, տառերի խորությունը`0.16մմ, տառերի քանակը պատվիրատուի ներկայացվածով:ՈՒռուցիկ գունավոր գերբ՝ ըստ պատվիրատուի պահանջի:
Ցուցանակի չափերը` 273*178մմ:
Տակդիրի չափերը` 297*200մմ:
Մատակարարումը,բեռնաթափումը և տեղադրումը իրականացվում է վաճառողի կողմից:
Տպագրությունը լինի բարձր որակի՝Յու Վի տեսակի: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44423400/503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ցուցանակներ եւ հարակից առարկաներ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Փոքր ցուցանակներ
Ոսկեգույն պլաստիկե ցուցանակ` լազերային փորագրությամբ, տառերի խորությունը`0.16մմ, տառերի քանակը պատվիրատուի ներկայացվածով:ՈՒռուցիկ գունավոր գերբ՝ ըստ պատվիրատուի պահանջի:
Ցուցանակի չափերը` 273*178մմ:
Մատակարարումը,բեռնաթափումը և տեղադրումը իրականացվում է վաճառողի կողմից:
Տպագրությունը լինի բարձր որակի՝Յու Վի տեսակի: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սկսած մինչև 25.12.2025թ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և ՀՀ մարզեր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համաձայնագիրը ուժի մեջ մտնելու օրվանից սկսած մինչև 25.12.2025թ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