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/19լ/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ապակե տարայով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ԷԼԵԿՏՐԱՎԱՆՑԵՐ»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Պոլիկարբոնատե տարայով՝ նախատեսված ջրի ապարատի համար, 19լ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մշակումը «Սննդամթերքի անվտանգության մասին» ՀՀ օրենքի 8-րդ հոդվածի: Ապրանքը պետք է փաթեթավորված լինի պոլիէթիլենային տոպրակի մեջ:
Վաճառողը պետք է պայմանագիրն ուժի մեջ մտնելու օրվանից մինչև  պայմանագրի ժամկետի ավարտը Պատվիրատուին անհատույց օգտագործման հանձնի 10 հատ ջրի զտող, մաքրող և ֆիլտրող սարք, որոնք պետք է լինեն չօգտագործված, իսկ անհրաժետության դեպքում մաքրվեն և տեխնիկական զննության ենթարկվեն վաճառողի կողմից՝ անխափան աշխատանքն ապահովելու նպատակով, անսարքության դեպքում պետք է փոխարինվեն նորով: Ապրանքի պայմանագրով նախատեսված տեխնիկական բնութագրին առերևույթ անհամապատասխանության դեպքում պատվիրատուի պահանջի հիման վրա ուղարկվում է փորձաքննության մասնակցի կողմից և միջոցներով:* Ապրանքի տեղափոխումն ու բեռնաթափումն իրականացնում է Վաճառողը:
* Մատակարարը պետք է ապրանքի մատակարարումը իրականացնի ըստ պատվիրատուի Էլեկտրոնային եղանակով ներկայացրած հայտերի՝ երկու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ապակե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տարայով, 0,5լ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Ապրանքի տեղափոխումն ու բեռնաթափումն իրականացնում է Վաճառողը:
* Մատակարարը պետք է ապրանքի մատակարարումը իրականացնի ըստ պատվիրատուի Էլեկտրոնային եղանակով ներկայացրած հայտերի՝ երկու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Պոլիկարբոնատե տարրայով, 0,5լ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Ապրանքի տեղափոխումն ու բեռնաթափումն իրականացնում է Վաճառողը:
* Մատակարարը պետք է ապրանքի մատակարարումը իրականացնի ըստ պատվիրատուի Էլեկտրոնային եղանակով ներկայացրած հայտերի՝ երկու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03.02.2025-ից  հաշված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30.01.2025-ից հաշված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10.02.2025-ից հաշված 365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ապակե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