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ԷԱՃԱՊՁԲ-2025/Լ-18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ավտոմեքենաների անիվների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Պատասխանատու ստորաբաժանում՝ 010 596499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ԷԱՃԱՊՁԲ-2025/Լ-18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ավտոմեքենաների անիվների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ավտոմեքենաների անիվների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ԷԱՃԱՊՁԲ-2025/Լ-18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ավտոմեքենաների անիվների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2025.01.09.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ԷԱՃԱՊՁԲ-2025/Լ-18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ԷԱՃԱՊՁԲ-2025/Լ-18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ԷԱՃԱՊՁԲ-2025/Լ-18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ԷԱՃԱՊՁԲ-2025/Լ-18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ԷԱՃԱՊՁԲ-2025/Լ-18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ԷԱՃԱՊՁԲ-2025/Լ-18»*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ԷԱՃԱՊՁԲ-2025/Լ-18»*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235/50R19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99 , բեռնվածությունը`Max Load (kg)-ոչ պակաս 775: Արտադրության տարեթիվը-ոչ շուտ, քան 2024-2025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255/45R19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104 , բեռնվածությունը`Max Load (kg)-ոչ պակաս 900: Արտադրության տարեթիվը-ոչ շուտ, քան 2024-2025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225/65R16C -Անվադողը  ձմեռային,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112/110 , բեռնվածությունը`Max Load (kg)-ոչ պակաս 1120/1060: Արտադրության տարեթիվը-ոչ շուտ, քան 2024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235/65R16C -Անվադողը  ձմեռային,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112/110 , բեռնվածությունը`Max Load (kg)-ոչ պակաս 1120/1060: Արտադրության տարեթիվը-ոչ շուտ, քան 2024 թ. : Չօգտագօրծված: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