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ԱԲԿ-ԷԱՃ-ԱՊՁԲ-2025/1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Արտաշատի բժշկական կենտրոն ՓԲԸ </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Արարատի մարզ, ք. Արտաշատ, Ա. Խաչատրյան 116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Получение лекарств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Մկրտչյան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hasmikhasohaso@mail.ru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023525537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Արտաշատի բժշկական կենտրոն ՓԲԸ </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ԱԲԿ-ԷԱՃ-ԱՊՁԲ-2025/1</w:t>
      </w:r>
      <w:r w:rsidRPr="00E4651F">
        <w:rPr>
          <w:rFonts w:asciiTheme="minorHAnsi" w:hAnsiTheme="minorHAnsi" w:cstheme="minorHAnsi"/>
          <w:i/>
        </w:rPr>
        <w:br/>
      </w:r>
      <w:r w:rsidR="00A419E4" w:rsidRPr="00E4651F">
        <w:rPr>
          <w:rFonts w:asciiTheme="minorHAnsi" w:hAnsiTheme="minorHAnsi" w:cstheme="minorHAnsi"/>
          <w:szCs w:val="20"/>
          <w:lang w:val="af-ZA"/>
        </w:rPr>
        <w:t>2024.12.26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Արտաշատի բժշկական կենտրոն ՓԲԸ </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Արտաշատի բժշկական կենտրոն ՓԲԸ </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Получение лекарств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Получение лекарств</w:t>
      </w:r>
      <w:r w:rsidR="00812F10" w:rsidRPr="00E4651F">
        <w:rPr>
          <w:rFonts w:cstheme="minorHAnsi"/>
          <w:b/>
          <w:lang w:val="ru-RU"/>
        </w:rPr>
        <w:t xml:space="preserve">ДЛЯ НУЖД </w:t>
      </w:r>
      <w:r w:rsidR="0039665E" w:rsidRPr="0039665E">
        <w:rPr>
          <w:rFonts w:cstheme="minorHAnsi"/>
          <w:b/>
          <w:u w:val="single"/>
          <w:lang w:val="af-ZA"/>
        </w:rPr>
        <w:t>Արտաշատի բժշկական կենտրոն ՓԲԸ </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ԱԲԿ-ԷԱՃ-ԱՊՁԲ-2025/1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hasmikhasohaso@mail.ru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Получение лекарств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Ամոքսիկլավ + կլավուլանաթթու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Արթրինալ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15մգ/5մլ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Անատոքսին 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0․18 %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1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Ացիդոլակ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Գամի Քինգ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Գալանթամին  1մլ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3000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500 մլ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5․0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2․11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Գինկոպրիմ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40 մգ/5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Դոպեգիտ 250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բիսգլիցինատ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Էկվատոր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Էթամզիլատ նատրիում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ակտրապիդ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Լորդեստին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Լաքսալակ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Լևոմիկոլ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250մգ/25մգ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նատրիում 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500մգ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Հիդրոքլորթիազիդ․ 10մգ+12․5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էպինեֆրինով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Խեմոմիցին 200մգ/20լ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+վիտD3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12․5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Կետոտիֆեն 1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2մգ/2մլ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Կոնակիոն 2 մգ/02մլ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Կո-Պրենեսա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Կվամատել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վակցինա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Հակատետանիկ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Հիդրօքսիդ օսլայի 10% 400մլ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1000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Մեդրոլ 4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1000 մգ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399</w:t>
      </w:r>
      <w:r>
        <w:rPr>
          <w:rFonts w:ascii="Calibri" w:hAnsi="Calibri" w:cstheme="minorHAnsi"/>
          <w:szCs w:val="22"/>
        </w:rPr>
        <w:t xml:space="preserve"> драмом, российский рубль </w:t>
      </w:r>
      <w:r>
        <w:rPr>
          <w:rFonts w:ascii="Calibri" w:hAnsi="Calibri" w:cstheme="minorHAnsi"/>
          <w:lang w:val="af-ZA"/>
        </w:rPr>
        <w:t>4.16</w:t>
      </w:r>
      <w:r>
        <w:rPr>
          <w:rFonts w:ascii="Calibri" w:hAnsi="Calibri" w:cstheme="minorHAnsi"/>
          <w:szCs w:val="22"/>
        </w:rPr>
        <w:t xml:space="preserve"> драмом, евро </w:t>
      </w:r>
      <w:r>
        <w:rPr>
          <w:rFonts w:ascii="Calibri" w:hAnsi="Calibri" w:cstheme="minorHAnsi"/>
          <w:lang w:val="af-ZA"/>
        </w:rPr>
        <w:t>419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ԱԲԿ-ԷԱՃ-ԱՊՁԲ-2025/1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Արտաշատի բժշկական կենտրոն ՓԲԸ </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"ԱԲԿ-ԷԱՃ-ԱՊՁԲ-2025/1"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Արտաշատի բժշկական կենտրոն ՓԲԸ *(далее — Заказчик) процедуре закупок под кодом ԱԲԿ-ԷԱՃ-ԱՊՁԲ-2025/1*.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"ԱԲԿ-ԷԱՃ-ԱՊՁԲ-2025/1"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Արտաշատի բժշկական կենտրոն ՓԲԸ *(далее — Заказчик) процедуре закупок под кодом ԱԲԿ-ԷԱՃ-ԱՊՁԲ-2025/1*.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ԱԲԿ-ԷԱՃ-ԱՊՁԲ-2025/1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20% 100мл,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2.0 Раствор для инъекций Метамизол 2.0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Ամոքսիկլավ + կլավուլանաթթու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Амоксациллин 125 мг, клавулановая кислота 31,25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Атропина сульфат. Раствор для инъекций 1мг/мл: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Дозировка: Аторвастатин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Արթրինալ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Теноксикам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Гранулы абсорбента имеют цилиндрическую структуру /что приводит к оптимальному распределению в абсорбенте и увеличению объема всасывания/, размеры более 8,0 мм отсутствуют, 4,75-8,0 мм не менее 2%, 2,36-4,74 мм. не менее 85% - от, 0,42-2,35мм менее 10% - 0,42мм Не содержит менее 0,3% пыли, поглощающая способность CO2 не менее 141л/кг. Массовый состав гидроксид кальция не менее 96%, гидроксид натрия не менее 3%. Цвет индикатора: бело-фиолетовый.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Актовегин 5,0 депротеинизированный гемодериват крови телят 40мг/мл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15մգ/5մլ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15мг/5мл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3мл, раствор для инъекций 50мг/мл ампулы по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200мг, Амиодарон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10мг, Амлодипин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Անատոքսին 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 AS: Раствор для инъекций 0-5% в охлажденном виде.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0․18 %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Адреналина тартрат 0,18% 1мл,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1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Анастразол 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Ացիդոլակ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Лактобактерии 9 миллиардов, фруктоолигосахариды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бисопролола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4мл: Раствор для инъекций 4мл 5мг/мл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1мл, Раствор для инъекций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Գամի Քինգ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Витаминно-иммуностимулирующее средство на пектиновой основе, желейные конфеты: ежевика 50мг, витамин С-45мг, цинк 3,75мг.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Գալանթամին  1մլ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Галантамин 5мг, Раствор для инъекций 1мл 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3000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3000мл: Раствор для капельного введения 5% 3000мл, со вторичной вакуумной упаковкой и двумя портами.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100 мл : Раствор для капельного введения, глюкоза 10%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500 մլ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500 мл Раствор для капельного введения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5․0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5,0 40%, Раствор для инъекций 40%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2․11 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2,11г, свечи ректальные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Գինկոպրիմ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гинкго билоба 40 мг, стеарат магния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 мг, раствор для инъекций 4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0,25 мг/мл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0,25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3.0, Раствор для инъекций 3.0 25мг/мл: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10мг/1мл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40 մգ/5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40 мг/5 мл, Стимулятор 40 мг/мл раствор для инъекций: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Դոպեգիտ 250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20 мг, Раствор для инъекций 20 мг/мл 2,0: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բիսգլիցինատ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Бисглицинат железа 20 мг, витамин С 30 мг, фолиевая кислота 300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Էկվատոր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10 мг, Лизиноприл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10 мг, Гидрохлоротиазид-25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Эуфилин 2,4% 5 мг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Էթամզիլատ նատրիում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натрия 2,0, Раствор для инъекций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дистиллированная 3000 мл, капельный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120мл, Раствор для внутреннего применения 100мг/5мл 120мл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ակտրապիդ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короткого действия 100 А/10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Լորդեստին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Дезлоратадин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 20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2%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Լաքսալակ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 лактулоза для внутреннего применения 670мг/мл флакон пластиковый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500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Լևոմիկոլ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Бальзам 1г. Хлорамфеникол – 7,5 мг, метилурацил –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250մգ/25մգ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250мг/25мг Леводопа 25мг, Карбидопа 250мг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նատրիում 100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натрия 100 мг, таблетки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500մգ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500мг 100мл раствор для инъекций капель, Левофлоксацин 100мл 500мг упаковка, 0,5%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Հիդրոքլորթիազիդ․ 10մգ+12․5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гидрохлоротиазид, 10 мг + 12,5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էպինեֆրինով 20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с адреналином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Խեմոմիցին 200մգ/20լ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200 мг/20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200мл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хлорид раствор для инъекций 100 мг/мл, флакон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 мг, таблетки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+վիտD3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Карбонат кальция - 1000 мг, Витамин D3 - 400 мг, Витамин B6 - 6 мг, Витамин C - 120 мг, инозин - 100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12․5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12,5 мг Таблетка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Կետոտիֆեն 1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Кетотифен 1 мг, Таблетка 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клопидогрель 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2մգ/2մլ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Клемастин 2мг/2мл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для внутреннего применения 25мл: Этилбромовалериановая кислота 2,0, фонобарбитал 1,826г, масло мяты перечной 0,142г, спирт 79мл, вода дистиллированная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Կոնակիոն 2 մգ/02մլ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10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Կո-Պրենեսա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Периндоприл-третбутиламин + индапамид 4мг + 1,25мг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Կվամատել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20мг порошкового раствора для инъекций: Флакон-фамотидин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վակցինա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бешенства, раствор для инъекций 0-5%, охлажденный режим.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5.0 Раствор для инъекций 5000 ЕД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Na-100 МЕ, бензоат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Հակատետանիկ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антипригарная, 1мл раствор для инъекций, режим хранения 2о-8о.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Հիդրօքսիդ օսլայի 10% 400մլ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10% 400мл: Вторичная вакуумная упаковка и два 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Раствор для инъекций 25%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25 мг, таблетки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1000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1000 мг, Порошок для инъекционного раствора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Մեդրոլ 4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2,0, Раствор для инъекций 5мг/мл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2,5, таблетка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500мг/мл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1000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1000 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