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ԿՈՏ-ՀՈԱԿ-ԷԱՃԱՊՁԲ-25/1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ՀՐԱԶԴԱՆԻ  ՄՈԴՈՒԼԱՅԻՆ ՄԱՆԿԱՊԱՐՏԵԶԻ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ԿՈՏ-ՀՈԱԿ-ԷԱՃԱՊՁԲ-25/1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ՀՐԱԶԴԱՆԻ  ՄՈԴՈՒԼԱՅԻՆ ՄԱՆԿԱՊԱՐՏԵԶԻ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ՀՐԱԶԴԱՆԻ  ՄՈԴՈՒԼԱՅԻՆ ՄԱՆԿԱՊԱՐՏԵԶԻ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ԿՈՏ-ՀՈԱԿ-ԷԱՃԱՊՁԲ-25/1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ՀՐԱԶԴԱՆԻ  ՄՈԴՈՒԼԱՅԻՆ ՄԱՆԿԱՊԱՐՏԵԶԻ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ԿՈՏ-ՀՈԱԿ-ԷԱՃԱՊՁԲ-25/1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ԿՈՏ-ՀՈԱԿ-ԷԱՃԱՊՁԲ-25/1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ԿՈՏ-ՀՈԱԿ-ԷԱՃԱՊՁԲ-25/1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ԿՈՏ-ՀՈԱԿ-ԷԱՃԱՊՁԲ-25/1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ԿՈՏ-ՀՈԱԿ-ԷԱՃԱՊՁԲ-25/1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«ԿՈՏ-ՀՈԱԿ-ԷԱՃԱՊՁԲ-25/1»*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«ԿՈՏ-ՀՈԱԿ-ԷԱՃԱՊՁԲ-25/1»*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ԿՈՏ-ՀՈԱԿ-ԷԱՃԱՊՁԲ-25/1*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ԿՈՏԱՅՔԻ ՄԱՐԶՊԵՏԻ ԱՇԽԱՏԱԿԱԶՄԻ ԿԱՐԻՔՆԵՐԻ ՀԱՄԱՐ ՀՐԱԶԴԱՆԻ  ՄՈԴՈՒԼԱՅԻՆ ՄԱՆԿԱՊԱՐՏԵԶԻ  ԳՈՒՅՔԻ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գույքի ցանկը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կաթսաներ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չափաբաժնում կցված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համայնքի մանկապարտեզ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հատկացումից հետո կնքվելիք համաձայնագրով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