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91A66" w14:textId="77777777" w:rsidR="00214C00" w:rsidRDefault="00214C00" w:rsidP="00C2484A">
      <w:pPr>
        <w:jc w:val="center"/>
        <w:rPr>
          <w:rFonts w:ascii="GHEA Grapalat" w:hAnsi="GHEA Grapalat"/>
          <w:sz w:val="22"/>
          <w:szCs w:val="22"/>
        </w:rPr>
      </w:pPr>
      <w:bookmarkStart w:id="0" w:name="_Hlk151540887"/>
    </w:p>
    <w:p w14:paraId="7D087608" w14:textId="78942E77" w:rsidR="00C2484A" w:rsidRPr="00F4056F" w:rsidRDefault="00C2484A" w:rsidP="00C2484A">
      <w:pPr>
        <w:jc w:val="center"/>
        <w:rPr>
          <w:rFonts w:ascii="GHEA Grapalat" w:hAnsi="GHEA Grapalat"/>
          <w:sz w:val="22"/>
          <w:szCs w:val="22"/>
        </w:rPr>
      </w:pPr>
      <w:r w:rsidRPr="00F4056F">
        <w:rPr>
          <w:rFonts w:ascii="GHEA Grapalat" w:hAnsi="GHEA Grapalat"/>
          <w:sz w:val="22"/>
          <w:szCs w:val="22"/>
        </w:rPr>
        <w:t>ՏԵԽՆԻԿԱԿԱՆ ԲՆՈՒԹԱԳԻՐ - ԳՆՄԱՆ ԺԱՄԱՆԱԿԱՑՈՒՅՑ</w:t>
      </w:r>
      <w:r w:rsidR="00BD6569" w:rsidRPr="00F4056F">
        <w:rPr>
          <w:rFonts w:ascii="GHEA Grapalat" w:hAnsi="GHEA Grapalat"/>
          <w:sz w:val="22"/>
          <w:szCs w:val="22"/>
        </w:rPr>
        <w:t xml:space="preserve"> </w:t>
      </w:r>
      <w:r w:rsidR="00402125">
        <w:rPr>
          <w:rFonts w:ascii="GHEA Grapalat" w:hAnsi="GHEA Grapalat"/>
          <w:sz w:val="22"/>
          <w:szCs w:val="22"/>
          <w:lang w:val="hy-AM"/>
        </w:rPr>
        <w:t xml:space="preserve">2025թ. </w:t>
      </w:r>
      <w:r w:rsidRPr="00F4056F">
        <w:rPr>
          <w:rFonts w:ascii="GHEA Grapalat" w:hAnsi="GHEA Grapalat"/>
          <w:sz w:val="22"/>
          <w:szCs w:val="22"/>
        </w:rPr>
        <w:t xml:space="preserve"> </w:t>
      </w:r>
      <w:r w:rsidR="00D02D81">
        <w:rPr>
          <w:rFonts w:ascii="GHEA Grapalat" w:hAnsi="GHEA Grapalat"/>
          <w:sz w:val="22"/>
          <w:szCs w:val="22"/>
          <w:lang w:val="hy-AM"/>
        </w:rPr>
        <w:t>25 մլն-ից ավելի</w:t>
      </w:r>
      <w:r w:rsidR="0097765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4056F">
        <w:rPr>
          <w:rFonts w:ascii="GHEA Grapalat" w:hAnsi="GHEA Grapalat"/>
          <w:sz w:val="22"/>
          <w:szCs w:val="22"/>
        </w:rPr>
        <w:t>/բյուջե</w:t>
      </w:r>
      <w:r w:rsidR="00D90C59" w:rsidRPr="00F4056F">
        <w:rPr>
          <w:rFonts w:ascii="GHEA Grapalat" w:hAnsi="GHEA Grapalat"/>
          <w:sz w:val="22"/>
          <w:szCs w:val="22"/>
        </w:rPr>
        <w:t xml:space="preserve"> </w:t>
      </w:r>
      <w:r w:rsidR="000E3961" w:rsidRPr="00F4056F">
        <w:rPr>
          <w:rFonts w:ascii="GHEA Grapalat" w:hAnsi="GHEA Grapalat"/>
          <w:sz w:val="22"/>
          <w:szCs w:val="22"/>
          <w:lang w:val="hy-AM"/>
        </w:rPr>
        <w:t>ՓԾ</w:t>
      </w:r>
      <w:r w:rsidRPr="00F4056F">
        <w:rPr>
          <w:rFonts w:ascii="GHEA Grapalat" w:hAnsi="GHEA Grapalat"/>
          <w:sz w:val="22"/>
          <w:szCs w:val="22"/>
        </w:rPr>
        <w:t>/</w:t>
      </w:r>
    </w:p>
    <w:p w14:paraId="5BBE29F4" w14:textId="6B29A1C7" w:rsidR="00C2484A" w:rsidRPr="00F4056F" w:rsidRDefault="00C2484A" w:rsidP="0057047D">
      <w:pPr>
        <w:rPr>
          <w:rFonts w:ascii="GHEA Grapalat" w:hAnsi="GHEA Grapalat"/>
          <w:sz w:val="22"/>
          <w:szCs w:val="22"/>
        </w:rPr>
      </w:pPr>
      <w:bookmarkStart w:id="1" w:name="_Hlk151540921"/>
    </w:p>
    <w:tbl>
      <w:tblPr>
        <w:tblW w:w="15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139"/>
        <w:gridCol w:w="1459"/>
        <w:gridCol w:w="567"/>
        <w:gridCol w:w="4536"/>
        <w:gridCol w:w="720"/>
        <w:gridCol w:w="874"/>
        <w:gridCol w:w="1359"/>
        <w:gridCol w:w="638"/>
        <w:gridCol w:w="900"/>
        <w:gridCol w:w="693"/>
        <w:gridCol w:w="2334"/>
      </w:tblGrid>
      <w:tr w:rsidR="00B55320" w:rsidRPr="00F4056F" w14:paraId="49DE472A" w14:textId="77777777" w:rsidTr="00920FEB">
        <w:trPr>
          <w:trHeight w:val="116"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bookmarkEnd w:id="0"/>
          <w:bookmarkEnd w:id="1"/>
          <w:p w14:paraId="295C5939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4056F">
              <w:rPr>
                <w:rFonts w:ascii="GHEA Grapalat" w:hAnsi="GHEA Grapalat"/>
                <w:sz w:val="12"/>
                <w:szCs w:val="12"/>
                <w:lang w:val="hy-AM"/>
              </w:rPr>
              <w:t>հրավերով նախա-տես-ված չափաբաժնի համարը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7A28B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4056F">
              <w:rPr>
                <w:rFonts w:ascii="GHEA Grapalat" w:hAnsi="GHEA Grapalat"/>
                <w:sz w:val="14"/>
                <w:szCs w:val="14"/>
                <w:lang w:val="hy-AM"/>
              </w:rPr>
              <w:t>գնումների պլանով նախատես-ված միջանցիկ ծածկագիրը` ըստ ԳՄԱ դասակարգման (CPV)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3893C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  <w:lang w:val="hy-AM"/>
              </w:rPr>
              <w:t>անվանումը և ապ</w:t>
            </w:r>
            <w:r w:rsidRPr="00F4056F">
              <w:rPr>
                <w:rFonts w:ascii="GHEA Grapalat" w:hAnsi="GHEA Grapalat"/>
                <w:sz w:val="14"/>
                <w:szCs w:val="14"/>
              </w:rPr>
              <w:t>րանքային նշանը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49B5D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արտադրողը և ծագման երկիրը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90D16" w14:textId="77777777" w:rsidR="00B55320" w:rsidRPr="00F4056F" w:rsidRDefault="00B55320" w:rsidP="0012109C">
            <w:pPr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 xml:space="preserve">                   տեխնիկական բնութագիրը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7D7B6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F4056F">
              <w:rPr>
                <w:rFonts w:ascii="GHEA Grapalat" w:hAnsi="GHEA Grapalat"/>
                <w:sz w:val="12"/>
                <w:szCs w:val="12"/>
              </w:rPr>
              <w:t>չափման միավորը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B4F57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միավոր գինը</w:t>
            </w:r>
            <w:r w:rsidR="003037C9" w:rsidRPr="00F4056F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4056F">
              <w:rPr>
                <w:rFonts w:ascii="GHEA Grapalat" w:hAnsi="GHEA Grapalat"/>
                <w:sz w:val="14"/>
                <w:szCs w:val="14"/>
              </w:rPr>
              <w:t>/ՀՀ դրամ</w:t>
            </w:r>
            <w:r w:rsidR="003037C9" w:rsidRPr="00F4056F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F7793" w14:textId="77777777" w:rsidR="004F438E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ընդհանուր գինը</w:t>
            </w:r>
          </w:p>
          <w:p w14:paraId="3A1B1A5E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/ՀՀ դրամ</w:t>
            </w:r>
            <w:r w:rsidR="003037C9" w:rsidRPr="00F4056F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F6B6E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ընդհանուր քանակը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92849" w14:textId="77777777" w:rsidR="00B55320" w:rsidRPr="00F4056F" w:rsidRDefault="00C20BFD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F4056F">
              <w:rPr>
                <w:rFonts w:ascii="GHEA Grapalat" w:hAnsi="GHEA Grapalat"/>
                <w:sz w:val="12"/>
                <w:szCs w:val="12"/>
              </w:rPr>
              <w:t>Հասցեն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63BF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55320" w:rsidRPr="00F4056F" w14:paraId="4BE87579" w14:textId="77777777" w:rsidTr="00920FEB">
        <w:trPr>
          <w:trHeight w:val="188"/>
          <w:jc w:val="center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5CF99C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E0D054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50DB1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B1DB6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7FA3DD" w14:textId="77777777" w:rsidR="00B55320" w:rsidRPr="00F4056F" w:rsidRDefault="00B55320" w:rsidP="0012109C">
            <w:pPr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BE1979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3F5AC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54A299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EE9C9F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B862F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578DD2" w14:textId="77777777" w:rsidR="00B55320" w:rsidRPr="00F4056F" w:rsidRDefault="00B55320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մատակարարման</w:t>
            </w:r>
          </w:p>
        </w:tc>
      </w:tr>
      <w:tr w:rsidR="00B55320" w:rsidRPr="00F4056F" w14:paraId="6CD50462" w14:textId="77777777" w:rsidTr="00920FEB">
        <w:trPr>
          <w:trHeight w:val="1223"/>
          <w:jc w:val="center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EF8809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29C63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630A4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50A00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D76BF" w14:textId="77777777" w:rsidR="00B55320" w:rsidRPr="00F4056F" w:rsidRDefault="00B55320" w:rsidP="0012109C">
            <w:pPr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514193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D631E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05103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90B523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1B969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2C5BD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ենթակա քանակը</w:t>
            </w:r>
          </w:p>
        </w:tc>
        <w:tc>
          <w:tcPr>
            <w:tcW w:w="23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8C045" w14:textId="77777777" w:rsidR="00B55320" w:rsidRPr="00F4056F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056F">
              <w:rPr>
                <w:rFonts w:ascii="GHEA Grapalat" w:hAnsi="GHEA Grapalat"/>
                <w:sz w:val="14"/>
                <w:szCs w:val="14"/>
              </w:rPr>
              <w:t>ժամկետը</w:t>
            </w:r>
          </w:p>
        </w:tc>
      </w:tr>
      <w:tr w:rsidR="00273BB4" w:rsidRPr="00610B0F" w14:paraId="20DAA3DA" w14:textId="77777777" w:rsidTr="00920FEB">
        <w:trPr>
          <w:trHeight w:val="55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761C" w14:textId="39CA2461" w:rsidR="00273BB4" w:rsidRPr="007838E2" w:rsidRDefault="00D02D81" w:rsidP="00273B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0CB4" w14:textId="6B0085D5" w:rsidR="00273BB4" w:rsidRPr="00B54ED9" w:rsidRDefault="00273BB4" w:rsidP="00273BB4">
            <w:pPr>
              <w:jc w:val="center"/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</w:pPr>
            <w:r w:rsidRPr="00B54ED9"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  <w:t>35811180/</w:t>
            </w:r>
            <w:r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  <w:t>520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2B09" w14:textId="300A0024" w:rsidR="00273BB4" w:rsidRPr="00F144AF" w:rsidRDefault="00273BB4" w:rsidP="00273BB4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144AF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Հատուկ հանդերձանք և պարագաներ /ամենօրյա համազգեստի լրակազմ փիրուզագույն/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C359" w14:textId="77777777" w:rsidR="00273BB4" w:rsidRPr="00F144AF" w:rsidRDefault="00273BB4" w:rsidP="00273BB4">
            <w:pPr>
              <w:spacing w:line="25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4683" w14:textId="77777777" w:rsidR="00273BB4" w:rsidRPr="00F4056F" w:rsidRDefault="00273BB4" w:rsidP="00273BB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Համազգեստը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բաղկացած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տաբատից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բաճկոնից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և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կեպիից: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Գործվածքի մակերեսային խտությունը </w:t>
            </w:r>
            <w:bookmarkStart w:id="2" w:name="_Hlk97905903"/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առնվազն 2</w:t>
            </w:r>
            <w:r w:rsidRPr="00F144A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0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sym w:font="Symbol" w:char="F0B1"/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5 </w:t>
            </w:r>
            <w:bookmarkEnd w:id="2"/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գրամ/մ2, բաղադրությունը` </w:t>
            </w:r>
            <w:bookmarkStart w:id="3" w:name="_Hlk97905920"/>
            <w:r w:rsidRPr="00F144A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50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sym w:font="Symbol" w:char="F0B1"/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2%</w:t>
            </w:r>
            <w:bookmarkEnd w:id="3"/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պոլիէսթեր, </w:t>
            </w:r>
            <w:bookmarkStart w:id="4" w:name="_Hlk97905933"/>
            <w:r w:rsidRPr="00F144A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50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sym w:font="Symbol" w:char="F0B1"/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2%</w:t>
            </w:r>
            <w:bookmarkEnd w:id="4"/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բամբակ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,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ուգ փիրուզագույն (կանաչակապտագույն):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Կտորի երանգը նախապես համաձայնեցվում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է Պատվիրատուի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հետ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Բաճկոնը՝ միալանջ, կոճկվում է կենտրոնական կոճկվածքով՝ սև գույնի երկկողմանի տրակտոր տեսակի երիզաշղթայով: Օձիքը՝ 5+/-0,5սմ լայնությամբ, ծալովի. Օձիքի միացման կարում մշակված է կախիչ: Բաճկոնի առաջնամասի կողային հատվածներում ներկարված են մեկական թեք գրպաններ՝ շղթայով փակվող, իսկ կրծքավանդակի մասում 2 ծավալուն գրպաններ՝ կափույրներով: Կափույրները փակվում են դարձերեսին և գրպանների վերնամասում մշակված կպչուն ժապավեններով: Բաճկոնի աստառը սև կամ մուգ փիրուզագույն, մետաքսե գործվածքից: Կրծքամասի գրպանների լայնությունը` 14սմ, երկարությունը՝ 16սմ (շեղում +/-2սմ) տեղակայված են կենտրոնական ուղղահայաց կարից 5-6սմ հեռավորության վրա: Կրծքամասի ձախ գրպանի կափույրրի վրա` ստորին եզրից 1սմ հեռավորությամբ, կարվում են 12X2.5սմ չափսով սև գույնի կպչուն ժապավեն: Ձախ գրպանի կափույրի վրա տեղադրվում է 12.5X2.5 սմ չափով սև գույնի՝ վրան  բեժ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թելով 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ասեղնագործված «արյան կարգ» տարբերանշանը։ 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hy-AM"/>
              </w:rPr>
              <w:t>Աջ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hy-AM"/>
              </w:rPr>
              <w:t>թևքին՝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hy-AM"/>
              </w:rPr>
              <w:t>ուսագլխից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7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hy-AM"/>
              </w:rPr>
              <w:t xml:space="preserve"> սմ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hy-AM"/>
              </w:rPr>
              <w:t>ներքև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hy-AM"/>
              </w:rPr>
              <w:t>կարված է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hy-AM"/>
              </w:rPr>
              <w:t>ՓԾ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hy-AM"/>
              </w:rPr>
              <w:t>թևքի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hy-AM"/>
              </w:rPr>
              <w:t>ասեղնագործված տարբերանշանը:</w:t>
            </w:r>
            <w:r w:rsidRPr="00F4056F">
              <w:rPr>
                <w:rStyle w:val="apple-style-span"/>
                <w:rFonts w:ascii="GHEA Grapalat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Ուսադիրների ամրացման համար ուսակարերի շրջանում մշակված են 2 կամրջակներ և 2 փակօղակներ: Բաճկոնի կողային ստորին հատվածներում և թևքերի վերջավորություններում գործվածքը մշակված է 5-6սմ լայնության ռետինե ժապավեններով: Բաճկոնի մեջքի կենտրոնական հատվածում՝ օձիքի միացման կարից 13սմ հեռավորությամբ,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թելով, 4X2.5X0.3սմ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lastRenderedPageBreak/>
              <w:t>(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բարձրություն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X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լայնություն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X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հաստություն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) չափի տառատեսակով ասեղնագործված է «ՓՐԿԱՐԱՐ ԾԱՌԱՅՈՒԹՅՈՒՆ»: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Բաճկոնի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վրայի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բոլոր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տարբերանշանները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ամրացվում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(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կարվում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)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տարբերանշանի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վրա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ասեղնագործված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եզրակարերին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գույներով /բեժ/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</w:p>
          <w:p w14:paraId="21D7F81E" w14:textId="77777777" w:rsidR="00273BB4" w:rsidRPr="00F4056F" w:rsidRDefault="00273BB4" w:rsidP="00273BB4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4056F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Տաբատը</w:t>
            </w:r>
            <w:r w:rsidRPr="00F4056F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nb-NO"/>
              </w:rPr>
              <w:t>`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ազատթող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փողքերով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առաջնամասում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2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կողային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ներկարված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գրպաններով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հետևի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աջ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ներկարված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14X14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չափի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մեկ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գրպանով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Գուլֆիկը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շղթայով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որը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գոտու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մասում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կոճկվում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մետաղյա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կեռիկով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Գոտին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մշակված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կամրջակով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գոտու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կողային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հատվածներում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չափը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կարգավորող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2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ռեզինե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ժապավեններով՝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13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+/-0.5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լայնությամբ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Գոտին ամրանում է կոճակով: </w:t>
            </w:r>
          </w:p>
          <w:p w14:paraId="140E0753" w14:textId="5A0B7874" w:rsidR="00273BB4" w:rsidRPr="00F144AF" w:rsidRDefault="00273BB4" w:rsidP="00273BB4">
            <w:pPr>
              <w:jc w:val="both"/>
              <w:rPr>
                <w:rFonts w:ascii="GHEA Grapalat" w:eastAsia="Arial Unicode MS" w:hAnsi="GHEA Grapalat" w:cs="Arial Unicode MS"/>
                <w:sz w:val="16"/>
                <w:szCs w:val="16"/>
                <w:lang w:val="hy-AM"/>
              </w:rPr>
            </w:pPr>
            <w:r w:rsidRPr="00F4056F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Կեպին</w:t>
            </w:r>
            <w:r w:rsidRPr="00F4056F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nb-NO"/>
              </w:rPr>
              <w:t xml:space="preserve">`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աստառով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կազմված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կոշտ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հովհարից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միջնամասից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կողամասերից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հատակից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Կողամասերը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մշակվում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առնվազն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3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հաստության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սոսնձային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կտորից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միջադիրով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Հովհարը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միջադրված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առնվազն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3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հաստության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պլաստիկ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ճկվող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միջադիրով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Գլխարկահատակի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կենտրոնում՝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ներսի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դրոշմվում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չափսը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Հովհարի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եզրից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1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խորությամբ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մշակվում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զարդակար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: Հովհարի լայնությունը կենտրոնական մասում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՝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7+/-0,5սմ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 w:bidi="he-IL"/>
              </w:rPr>
              <w:t xml:space="preserve">Հետնամասում երկկողմանի մշակված է պլաստմասե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 w:bidi="he-IL"/>
              </w:rPr>
              <w:t>չափսի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 w:bidi="he-IL"/>
              </w:rPr>
              <w:t xml:space="preserve"> կարգավորիչ: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 w:bidi="he-IL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Գլխարկաբոլորքի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կենտրոնում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մշակված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խորհրդանշանը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շրջանաձև /կտրամադրվի Պատվիրատուի կողմից/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, 56+/-1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տրամագծով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սև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կտորի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վրա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ասեղնագործված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nb-NO"/>
              </w:rPr>
              <w:t xml:space="preserve">Համազգեստի չափսերը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կտրամադրվեն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պատասխանատու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ստորաբաժանման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կողմից։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Բաճկոնի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և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տաբատի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ներսամասում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մշակվում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խնամքի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վերաբերյալ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պիտակ՝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վրան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նշված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ա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րտադրողի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չ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ափս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-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հասակը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խնամքի պայմանները: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Sylfaen"/>
                <w:sz w:val="16"/>
                <w:szCs w:val="16"/>
                <w:lang w:val="hy-AM"/>
              </w:rPr>
              <w:t>Փաթեթավորումը՝</w:t>
            </w:r>
            <w:r w:rsidRPr="00F4056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F4056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Sylfaen"/>
                <w:sz w:val="16"/>
                <w:szCs w:val="16"/>
                <w:lang w:val="hy-AM"/>
              </w:rPr>
              <w:t>թափանցիկ</w:t>
            </w:r>
            <w:r w:rsidRPr="00F4056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/>
                <w:sz w:val="16"/>
                <w:szCs w:val="16"/>
                <w:lang w:val="ru-RU"/>
              </w:rPr>
              <w:t>մեծ</w:t>
            </w:r>
            <w:r w:rsidRPr="00F4056F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 w:cs="Sylfaen"/>
                <w:sz w:val="16"/>
                <w:szCs w:val="16"/>
                <w:lang w:val="hy-AM"/>
              </w:rPr>
              <w:t>պարկով</w:t>
            </w:r>
            <w:r w:rsidRPr="00F4056F">
              <w:rPr>
                <w:rFonts w:ascii="GHEA Grapalat" w:hAnsi="GHEA Grapalat"/>
                <w:sz w:val="16"/>
                <w:szCs w:val="16"/>
                <w:lang w:val="hy-AM"/>
              </w:rPr>
              <w:t xml:space="preserve">, յուրաքանչյուր ապրանքատեսակը մեկ թափանցիկ պարկի մեջ։ </w:t>
            </w:r>
            <w:r w:rsidRPr="00F4056F">
              <w:rPr>
                <w:rFonts w:ascii="GHEA Grapalat" w:hAnsi="GHEA Grapalat" w:cs="Sylfaen"/>
                <w:sz w:val="16"/>
                <w:szCs w:val="16"/>
                <w:lang w:val="hy-AM"/>
              </w:rPr>
              <w:t>Պարկերի չափսերը</w:t>
            </w:r>
            <w:r w:rsidRPr="00F4056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F4056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Sylfaen"/>
                <w:sz w:val="16"/>
                <w:szCs w:val="16"/>
                <w:lang w:val="hy-AM"/>
              </w:rPr>
              <w:t>համապատասխանեն</w:t>
            </w:r>
            <w:r w:rsidRPr="00F4056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Sylfaen"/>
                <w:sz w:val="16"/>
                <w:szCs w:val="16"/>
                <w:lang w:val="hy-AM"/>
              </w:rPr>
              <w:t>ապրանքատեսակի չափսերին</w:t>
            </w:r>
            <w:r w:rsidRPr="00F4056F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Գլխարկներն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առանձին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արկղերում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պետք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լինեն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չդեֆորմացված՝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առանձին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շարվածքով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Պատվիրատուի պահանջով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մատակարարման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ժամանակ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ներկայացվում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համապատասխանության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սերտիֆիկատ՝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գործվածքի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բաղադրության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մակերեսային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տրված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մատակարարին</w:t>
            </w:r>
            <w:r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: </w:t>
            </w:r>
            <w:r w:rsidR="007D1DEC"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Պատվիրատուի պահանջով մատակարարից կարող է պահանջվել </w:t>
            </w:r>
            <w:r w:rsidR="007D1DEC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մատակարարված ապրանքատեսակի </w:t>
            </w:r>
            <w:r w:rsidR="007D1DEC"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լաբորատոր </w:t>
            </w:r>
            <w:r w:rsidR="007D1DEC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փորձարկման ե</w:t>
            </w:r>
            <w:r w:rsidR="007D1DEC"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զրակացություն</w:t>
            </w:r>
            <w:r w:rsidR="007D1DEC" w:rsidRPr="00CE63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:</w:t>
            </w:r>
            <w:r w:rsidR="007D1DEC" w:rsidRPr="007D1DEC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Մատակարարումից հետո հայտնաբերված խոտանի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lastRenderedPageBreak/>
              <w:t>դեպքում Մատակարարը պարտավոր է Պատվիրատուի պահանջով դրանք վերացնել։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B465" w14:textId="1BE65D7E" w:rsidR="00273BB4" w:rsidRPr="00F4056F" w:rsidRDefault="00273BB4" w:rsidP="00273BB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056F">
              <w:rPr>
                <w:rFonts w:ascii="GHEA Grapalat" w:hAnsi="GHEA Grapalat" w:cs="Sylfaen"/>
                <w:sz w:val="18"/>
                <w:szCs w:val="18"/>
              </w:rPr>
              <w:lastRenderedPageBreak/>
              <w:t>հ</w:t>
            </w:r>
            <w:r w:rsidRPr="00F4056F">
              <w:rPr>
                <w:rFonts w:ascii="GHEA Grapalat" w:hAnsi="GHEA Grapalat"/>
                <w:sz w:val="18"/>
                <w:szCs w:val="18"/>
              </w:rPr>
              <w:t>ատ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7E35" w14:textId="6056458B" w:rsidR="00273BB4" w:rsidRPr="00AE3605" w:rsidRDefault="00273BB4" w:rsidP="00273BB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color w:val="000000"/>
                <w:sz w:val="18"/>
                <w:szCs w:val="18"/>
              </w:rPr>
              <w:t>10564,56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5FF1" w14:textId="686A6828" w:rsidR="00273BB4" w:rsidRPr="00AE3605" w:rsidRDefault="00273BB4" w:rsidP="00273BB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28524312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6C3B" w14:textId="1BC423A5" w:rsidR="00273BB4" w:rsidRPr="00AE3605" w:rsidRDefault="00273BB4" w:rsidP="00273BB4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EF72" w14:textId="4045044A" w:rsidR="00273BB4" w:rsidRPr="00670D2E" w:rsidRDefault="00273BB4" w:rsidP="00273BB4">
            <w:pPr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670D2E">
              <w:rPr>
                <w:rFonts w:ascii="GHEA Grapalat" w:hAnsi="GHEA Grapalat"/>
                <w:sz w:val="12"/>
                <w:szCs w:val="12"/>
                <w:lang w:val="hy-AM"/>
              </w:rPr>
              <w:t>ք. Երևան, Շենգավիթի  շրջան Շիրակի փող. 3-րդ նրբ. 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C45A" w14:textId="3A6FCC82" w:rsidR="00273BB4" w:rsidRPr="00F4056F" w:rsidRDefault="00273BB4" w:rsidP="00273BB4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2700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F7DE" w14:textId="77777777" w:rsidR="00273BB4" w:rsidRPr="00F4056F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7E48DF1B" w14:textId="77777777" w:rsidR="00273BB4" w:rsidRPr="00B16CB5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20 օրացույցային օր հետո</w:t>
            </w:r>
          </w:p>
          <w:p w14:paraId="4CA3F862" w14:textId="5CDE5955" w:rsidR="00273BB4" w:rsidRPr="00B16CB5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3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0 օրվա ընթացքում՝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405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497C9EE5" w14:textId="3F252828" w:rsidR="00273BB4" w:rsidRPr="00B16CB5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540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4CE8821F" w14:textId="7D6216AD" w:rsidR="00273BB4" w:rsidRPr="00B16CB5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810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0ED4AB51" w14:textId="52CCBC2F" w:rsidR="00273BB4" w:rsidRPr="00B16CB5" w:rsidRDefault="00273BB4" w:rsidP="00273BB4">
            <w:pPr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945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:</w:t>
            </w:r>
          </w:p>
          <w:p w14:paraId="507E85AA" w14:textId="77777777" w:rsidR="00273BB4" w:rsidRPr="00F4056F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</w:p>
        </w:tc>
      </w:tr>
      <w:tr w:rsidR="00273BB4" w:rsidRPr="00610B0F" w14:paraId="67CF352B" w14:textId="77777777" w:rsidTr="00920FEB">
        <w:trPr>
          <w:trHeight w:val="55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309C" w14:textId="7E2FBE3A" w:rsidR="00273BB4" w:rsidRPr="00AE3605" w:rsidRDefault="00D02D81" w:rsidP="00273BB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779" w14:textId="295DC234" w:rsidR="00273BB4" w:rsidRPr="00B54ED9" w:rsidRDefault="00273BB4" w:rsidP="00273BB4">
            <w:pPr>
              <w:jc w:val="center"/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</w:pPr>
            <w:r w:rsidRPr="00B54ED9"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  <w:t>35811180/</w:t>
            </w:r>
            <w:r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  <w:t>521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7EE3" w14:textId="4E883CDE" w:rsidR="00273BB4" w:rsidRPr="00F144AF" w:rsidRDefault="00273BB4" w:rsidP="00273BB4">
            <w:pP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144AF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Հատուկ հանդերձանք և պարագաներ /աշխատանքային համազգեստի լրակազմ/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B3D1" w14:textId="77777777" w:rsidR="00273BB4" w:rsidRPr="00F144AF" w:rsidRDefault="00273BB4" w:rsidP="00273BB4">
            <w:pPr>
              <w:spacing w:line="25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F585" w14:textId="77777777" w:rsidR="00273BB4" w:rsidRPr="001B73B1" w:rsidRDefault="00273BB4" w:rsidP="00273BB4">
            <w:pPr>
              <w:jc w:val="both"/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</w:pP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Համազգեստը բաղկացած է տաբատից, բաճկոնից և կեպիից: 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Գործվածքի մակերեսային խտությունը առնվազն 2</w:t>
            </w:r>
            <w:r w:rsidRPr="00F144A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0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sym w:font="Symbol" w:char="F0B1"/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5 գրամ/մ2, բաղադրությունը` </w:t>
            </w:r>
            <w:r w:rsidRPr="00F144A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50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sym w:font="Symbol" w:char="F0B1"/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2% պոլիէսթեր, </w:t>
            </w:r>
            <w:r w:rsidRPr="00F144A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50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sym w:font="Symbol" w:char="F0B1"/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2% բամբակ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,</w:t>
            </w:r>
            <w:r w:rsidRPr="00F4056F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գույնը՝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մուգ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փ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իրուզագույն (կանաչակապտագույն):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Կտորի գույնը նախապես համաձայնեցվում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է Պատվիրատուի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հետ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:     Բաճկոնը՝ միալանջ, կոճկվում է կենտրոնական կոճկվածքով` 5 օղակ կոճակներով, որոնց վերևից առաջինը բաց կոճկվածքով, իսկ մյուս 4-ը գաղնտի: Բաճկոնն ունի 5+/-0,5սմ լայնությամբ, ծալովի, ուղղանկյունաձև կանգունակով օձիք, որի միացման կարում մշակված է կախիչ: Առաջամասում մշակված են 4 ծավալուն գրպաններ` կափույրներով, որոնցից երկուսը կրծքամասում, երկուսը առաջամասի կողային հատվածներում:  Կրծքամասի գրպանները՝ 14+/-1սմ լայնությամբ և 16+/-1սմ երկարությամբ, տեղակայված կենտրոնական ուղղահայաց կարից 4+/-1սմ հեռավորության վրա, 12սմ լայնությամբ կափույրով, ռադիոկապի համար: Կրծքամասի  ձախ կողմի գրպանի կափույրի վրա` ստորին եզրից 1սմ հեռավորությամբ, կարվում են 13X2.5 սմ չափսով սև գույնի կպչուն ժապավեններ: Ձախ գրպանի կափույրի վրա տեղադրվում է 13X2.5սմ չափով՝ վրան ասեղնագործված բեժ գույնի «արյան կարգ»-ը տարբերանշանը։ Կափույրները գրպաններին են ամրանում երկուական կպչուն ժապավեններով:    Առաջամասի կողային վրադիր գրպանները՝ 16-17սմ լայնությամբ և 19-20սմ երկարությամբ, կափույրների լայնությունը` 6սմ: Գրպանները տեղադրված են բաճկոնի ներքին եզրից 3սմ բարձրության վրա, որոնք կափույրներին ամրանում են երկուական 3X2.5սմ չափի, սև կպչուն ժապավեններով: Գոտկատեղում մշակված են 4 սմ լայնությամբ 2 ախլակներ՝ իրանի չափսերի կարգավորման համար, կոճկվում են 1 օղակով և 2 կոճակով: Բաճկոնի ստորին եզրի ամբողջ երկայնքով մշակված է քուղ՝ առնվազն 5մմ տրամագծով, ծայրերը պլաստիկ բռնակներով: Թևքերի վերջավորություններում մշակված են ուղղանկյունաձև պատաններ, որոնք բազկակալում կոճկվում են 1 օղակով և 2 կոճակով: </w:t>
            </w:r>
            <w:r w:rsidRPr="001B73B1">
              <w:rPr>
                <w:rFonts w:cs="Arial Armenian"/>
                <w:lang w:val="hy-AM"/>
              </w:rPr>
              <w:t xml:space="preserve"> </w:t>
            </w:r>
            <w:r w:rsidRPr="001B73B1">
              <w:rPr>
                <w:rFonts w:ascii="GHEA Grapalat" w:hAnsi="GHEA Grapalat" w:cs="Arial Armenian"/>
                <w:sz w:val="16"/>
                <w:szCs w:val="16"/>
                <w:lang w:val="hy-AM"/>
              </w:rPr>
              <w:t>Աջ թևքին՝ ուսագլխից 7</w:t>
            </w:r>
            <w:r w:rsidRPr="00B16CB5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1B73B1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սմ ներքև, ասեղնագործված է ՓԾ թևքի տարբերանշանը՝ համապատասխան գունավորումներով ասեղնագործված: </w:t>
            </w:r>
            <w:r w:rsidRPr="00B16CB5">
              <w:rPr>
                <w:rFonts w:ascii="GHEA Grapalat" w:hAnsi="GHEA Grapalat" w:cs="Arial Armenian"/>
                <w:sz w:val="16"/>
                <w:szCs w:val="16"/>
                <w:lang w:val="hy-AM"/>
              </w:rPr>
              <w:t>Մատակարարը տարբերանշանի նմուշը նախապես համաձայնեցնում է Պատվիրատուի հետ</w:t>
            </w:r>
            <w:r w:rsidRPr="001B73B1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: 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Բաճկոնի մեջքի կենտրոնական 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lastRenderedPageBreak/>
              <w:t xml:space="preserve">հատվածում՝ օձիքի միացման կարից 13սմ հեռավորությամբ, սպիտակ թելով, 4X2.5X0.3սմ (բարձրություն X լայնություն X հաստություն) չափի տառատեսակով ասեղնագործված է «ՓՐԿԱՐԱՐ ԾԱՌԱՅՈՒԹՅՈՒՆ»: Բաճկոնի վրայի բոլոր տարբերանշանները ամրացվում (կարվում) են տարբերանշանի վրա ասեղնագործված եզրակարերին համապատասխան գույներով: Բոլոր տարբերանշանների գունավորումները նախապես համաձայնեցվում է Պատվիրատուի հետ: Բաճկոնի կենտրոնական եզրաշերտի վրա` վերևից 15սմ ներքև, ամրացվում է կամրջակի միջով անցնող 4,5սմ լայնությամբ պատա՝ 10x5 սմ կոչման տարբերանշանի համար, ներքևի ծայրը եզրաշերտին ամրացվում է </w:t>
            </w:r>
            <w:r w:rsidRPr="007946F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սև 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գույնի կպչուն ժապավենով: Կոչման տարբերանշանը ըստ Պատվիրատուի կողմից տրված կոչումների: </w:t>
            </w:r>
            <w:r w:rsidRPr="00583D7C">
              <w:rPr>
                <w:rFonts w:ascii="GHEA Grapalat" w:hAnsi="GHEA Grapalat" w:cs="Arial Armenian"/>
                <w:sz w:val="16"/>
                <w:szCs w:val="16"/>
                <w:lang w:val="hy-AM"/>
              </w:rPr>
              <w:t>Բաճկոնի ամբողջ երկայնքով՝</w:t>
            </w:r>
            <w:r w:rsidRPr="001B73B1">
              <w:rPr>
                <w:rFonts w:cs="Arial Armenian"/>
                <w:lang w:val="hy-AM"/>
              </w:rPr>
              <w:t xml:space="preserve"> 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մինչև թևքերի միացման կարը, օձիքի միացման կարից 10-11սմ հեռավորությամբ, անցնում է 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5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+/-0.2սմ լայնությամբ լուսանդրադարձիչ արծաթագույն ժապավեն, իսկ ժապավենից 2,5սմ ներքև՝ կենտրոնական հատվածում, սպիտակ թելով, 4X2.5X0.3սմ (բարձրություն X լայնություն X հաստություն) չափի տառատեսակով ասեղնագործված է «ՓՐԿԱՐԱՐ ԾԱՌԱՅՈՒԹՅՈՒՆ»:  Լուսանդրադարձիչ արծաթագույն ժապավենի որակը և գույնը նախապես համաձայնեցվում է Պատվիրատուի հետ:     </w:t>
            </w:r>
          </w:p>
          <w:p w14:paraId="37A8B227" w14:textId="77777777" w:rsidR="00273BB4" w:rsidRDefault="00273BB4" w:rsidP="00273BB4">
            <w:pPr>
              <w:jc w:val="both"/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</w:pP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 </w:t>
            </w:r>
            <w:r w:rsidRPr="007946FF">
              <w:rPr>
                <w:rFonts w:ascii="GHEA Grapalat" w:hAnsi="GHEA Grapalat" w:cs="Arial Armenian"/>
                <w:b/>
                <w:color w:val="000000" w:themeColor="text1"/>
                <w:sz w:val="16"/>
                <w:szCs w:val="16"/>
                <w:lang w:val="hy-AM"/>
              </w:rPr>
              <w:t>Տաբատը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՝ ուղիղ ձևվածքով, մշակված գոտիով, առաջամասում կողային թեք ներկարված գրպաններով: Գուլֆիկը մշակվում է շղթայով, որը գոտու մասում կոճկվում է մետաղյա կեռիկով և մեկ կոճակով: Գոտին մշակվում է 6 կամրջակով և գոտու չափը կարգավորող  3սմ լայնությամբ և 8սմ երկարությամբ ներկարված 2 ախլակներով՝ իրանի չափսերի կարգավորման համար, կոճկվում են 1 օղակով և 2 կոճակներով: Տաբատի կողային հատվածներում՝ ծնկամասից վերև մշակված են ծավալուն վրադիր գրպաններ՝ 20+/-1սմ լայնությամբ և 22+/-1սմ երկարությամբ, կափույրներով: Ծալքերի լայնությունը 2+/-0.5սմ, ներքևից 1,5սմ ամրակարված: Տաբատի ետևամասի աջ կողմում ներկարված է 15X15սմ չափսի գրպան՝ կափույրով: Կափույրները կոճկվում են երկուական սև գույնի կպչուն ժապավեններով: Նստատեղն ամբողջությամբ մշակված է կրկնակի գործվածքով:  Փողկերի ամբողջ երկայնքով՝ ծնկամասից 8սմ ներքև մշակված են երկուական 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5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+/-0.2սմ լայնությամբ, լուսանդրադարձիչ արծաթագույն ժապավեններ:    Համազգեստի միացման բոլոր կարերը իրականացվում են շղթայական փակ զույգ կարերով: 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lastRenderedPageBreak/>
              <w:t>Համազգեստի վրա կարվում են միայն բարձր տեսանելիության ազդանշանային</w:t>
            </w:r>
            <w:r w:rsidRPr="001B73B1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լուսանդրադարձիչ ժապավեններ:     </w:t>
            </w:r>
          </w:p>
          <w:p w14:paraId="5DC75CE8" w14:textId="77777777" w:rsidR="00273BB4" w:rsidRPr="001B73B1" w:rsidRDefault="00273BB4" w:rsidP="00273BB4">
            <w:pPr>
              <w:jc w:val="both"/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</w:pP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    </w:t>
            </w:r>
            <w:r w:rsidRPr="007946FF">
              <w:rPr>
                <w:rFonts w:ascii="GHEA Grapalat" w:hAnsi="GHEA Grapalat" w:cs="Arial Armenian"/>
                <w:b/>
                <w:color w:val="000000" w:themeColor="text1"/>
                <w:sz w:val="16"/>
                <w:szCs w:val="16"/>
                <w:lang w:val="hy-AM"/>
              </w:rPr>
              <w:t>Կեպին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՝ աստառով, կազմված կոշտ հովհարից, միջնամասից, կողամասերից և հատակից: Հովհարը միջադրված է առնվազը 3մմ հաստության պլաստիկ, ճկվող միջադրով և միանում է գլխարկին կտորի կողեզրերով: Հովհարի եզրից 1սմ խորությամբ մշակվում է զարդակար: </w:t>
            </w:r>
          </w:p>
          <w:p w14:paraId="444408D9" w14:textId="77777777" w:rsidR="00273BB4" w:rsidRPr="001B73B1" w:rsidRDefault="00273BB4" w:rsidP="00273BB4">
            <w:pPr>
              <w:jc w:val="both"/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</w:pP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Գլխարկաբոլորքի բարձրությունը ճակատային մասում սկսած 53 չափսից 7,6սմ, հաջորդաբար յուրաքանչյուր չափսին ավելանում է 2մմ (թույլատրելի շեղում +/-1մմ): Ծոծրակամասի բարձրությունը սկսած 53 չափսից 8,2սմ, հաջորդաբար յուրաքանչյուր չափսին ավելանում է 2մմ (թույլատրելի շեղում +/-1մմ): Գլխարկաբոլորքի կենտրոնում մշակված է շրջանաձև խորհրդանշանը, 56+/-1մմ տրամագծով, սև կտորի վրա  ասեղնագործված: Հետնամասում երկկողմանի մշակված է պլաստմասե չափսի կարգավորիչ: Գլխարկահատակի կենտրոնում դրոշմվում է չափսը և արտադրողի անվանումը:  Համազգեստի չափսերը՝ կտրամադրվեն պատասխանատու ստորաբաժանման կողմից` յուրաքանչյուր մատակարարվող խմբաքանակի ժամկետից՝ 1 ամիս առաջ։ Բաճկոնի և տաբատի ներսամասում մշակվում է խնամքի վերաբերյալ պիտակ: </w:t>
            </w:r>
          </w:p>
          <w:p w14:paraId="087D1B3E" w14:textId="4CD9E786" w:rsidR="00273BB4" w:rsidRPr="00F4056F" w:rsidRDefault="00273BB4" w:rsidP="00A2021D">
            <w:pPr>
              <w:jc w:val="both"/>
              <w:rPr>
                <w:rFonts w:ascii="GHEA Grapalat" w:eastAsia="Arial Unicode MS" w:hAnsi="GHEA Grapalat" w:cs="Arial Unicode MS"/>
                <w:sz w:val="16"/>
                <w:szCs w:val="16"/>
              </w:rPr>
            </w:pP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Փաթեթավորումը՝ պոլիէթիլենային թափանցիկ մեծ պարկով, յուրաքանչյուր ապրանքատեսակը մեկ թափանցիկ պարկի մեջ։ Պարկերի չափսերը պետք է համապատասխանեն ապրանքատեսակի չափսերին: Գլխարկներն </w:t>
            </w:r>
            <w:r w:rsidR="00A2021D"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պետք է լինեն 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առանձին արկղերում չդեֆորմացված՝ առանձին շարվածքով: Պատվիրատուի պահանջով մատակարարման ժամանակ ներկայացվում է համապատասխանության սերտիֆիկատ՝ գործվածքի բաղադրության և մակերեսային խտության վերաբերյալ, տրված արտադրողի կողմից մատակարարին: </w:t>
            </w:r>
            <w:r w:rsidR="007D1DEC"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Պատվիրատուի պահանջով մատակարարից կարող է պահանջվել </w:t>
            </w:r>
            <w:r w:rsidR="007D1DEC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մատակարարված ապրանքատեսակի </w:t>
            </w:r>
            <w:r w:rsidR="007D1DEC"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լաբորատոր </w:t>
            </w:r>
            <w:r w:rsidR="007D1DEC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փորձարկման ե</w:t>
            </w:r>
            <w:r w:rsidR="007D1DEC" w:rsidRPr="00F4056F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զրակացություն</w:t>
            </w:r>
            <w:r w:rsidR="007D1DEC" w:rsidRPr="00CE63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:</w:t>
            </w:r>
            <w:r w:rsidR="007D1DEC" w:rsidRPr="007D1DEC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Մատակարարումից հետո հայտնաբերված խոտանի դեպքում Մատակարարը պարտավոր է Պատվիրատուի պահանջով դրանք վերացնել։ </w:t>
            </w:r>
            <w:r w:rsidRPr="001B73B1"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Աշխատանքային  համազգեստի նմուշը նախապես համաձայնեցվում է Պատվիրատուի հետ: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37C" w14:textId="4A593CFA" w:rsidR="00273BB4" w:rsidRPr="00F4056F" w:rsidRDefault="00273BB4" w:rsidP="00273BB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056F">
              <w:rPr>
                <w:rFonts w:ascii="GHEA Grapalat" w:hAnsi="GHEA Grapalat" w:cs="Sylfaen"/>
                <w:sz w:val="18"/>
                <w:szCs w:val="18"/>
              </w:rPr>
              <w:lastRenderedPageBreak/>
              <w:t>հ</w:t>
            </w:r>
            <w:r w:rsidRPr="00F4056F">
              <w:rPr>
                <w:rFonts w:ascii="GHEA Grapalat" w:hAnsi="GHEA Grapalat"/>
                <w:sz w:val="18"/>
                <w:szCs w:val="18"/>
              </w:rPr>
              <w:t>ատ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3B18" w14:textId="494C7015" w:rsidR="00273BB4" w:rsidRPr="00AE3605" w:rsidRDefault="00273BB4" w:rsidP="00273BB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color w:val="000000"/>
                <w:sz w:val="18"/>
                <w:szCs w:val="18"/>
              </w:rPr>
              <w:t>11277,63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F9C2" w14:textId="2F1E1708" w:rsidR="00273BB4" w:rsidRPr="00AE3605" w:rsidRDefault="00273BB4" w:rsidP="00273BB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31577364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72D9" w14:textId="413AC632" w:rsidR="00273BB4" w:rsidRPr="00AE3605" w:rsidRDefault="00273BB4" w:rsidP="00273BB4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D3D6" w14:textId="2D0A2A80" w:rsidR="00273BB4" w:rsidRPr="00670D2E" w:rsidRDefault="00273BB4" w:rsidP="00273BB4">
            <w:pPr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670D2E">
              <w:rPr>
                <w:rFonts w:ascii="GHEA Grapalat" w:hAnsi="GHEA Grapalat"/>
                <w:sz w:val="12"/>
                <w:szCs w:val="12"/>
                <w:lang w:val="hy-AM"/>
              </w:rPr>
              <w:t>ք. Երևան, Շենգավիթի  շրջան Շիրակի փող. 3-րդ նրբ. 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8CE3" w14:textId="638FD6AC" w:rsidR="00273BB4" w:rsidRPr="00F4056F" w:rsidRDefault="00273BB4" w:rsidP="00273BB4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2800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2EF9" w14:textId="77777777" w:rsidR="00273BB4" w:rsidRPr="00F4056F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2E21CB3E" w14:textId="77777777" w:rsidR="00273BB4" w:rsidRPr="00B16CB5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20 օրացույցային օր հետո</w:t>
            </w:r>
          </w:p>
          <w:p w14:paraId="617ED99F" w14:textId="188AC3D6" w:rsidR="00273BB4" w:rsidRPr="00B16CB5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3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0 օրվա ընթացքում՝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420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5A6F8945" w14:textId="4D450033" w:rsidR="00273BB4" w:rsidRPr="00B16CB5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560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03F1F41C" w14:textId="20F93A2A" w:rsidR="00273BB4" w:rsidRPr="00B16CB5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840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,</w:t>
            </w:r>
          </w:p>
          <w:p w14:paraId="742E9A0E" w14:textId="1A5447E5" w:rsidR="00273BB4" w:rsidRPr="00B16CB5" w:rsidRDefault="00273BB4" w:rsidP="00273BB4">
            <w:pPr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980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հ</w:t>
            </w:r>
            <w:r w:rsidRPr="00F4056F">
              <w:rPr>
                <w:rFonts w:ascii="GHEA Grapalat" w:hAnsi="GHEA Grapalat" w:cs="Arial"/>
                <w:sz w:val="14"/>
                <w:szCs w:val="14"/>
                <w:lang w:val="hy-AM"/>
              </w:rPr>
              <w:t>ատ</w:t>
            </w:r>
            <w:r w:rsidRPr="00B16CB5">
              <w:rPr>
                <w:rFonts w:ascii="GHEA Grapalat" w:hAnsi="GHEA Grapalat" w:cs="Arial"/>
                <w:sz w:val="14"/>
                <w:szCs w:val="14"/>
                <w:lang w:val="hy-AM"/>
              </w:rPr>
              <w:t>:</w:t>
            </w:r>
          </w:p>
          <w:p w14:paraId="63A5B9A1" w14:textId="77777777" w:rsidR="00273BB4" w:rsidRPr="00F4056F" w:rsidRDefault="00273BB4" w:rsidP="00273BB4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</w:p>
        </w:tc>
      </w:tr>
    </w:tbl>
    <w:p w14:paraId="781CC21B" w14:textId="2BB26664" w:rsidR="00C2484A" w:rsidRPr="00B16CB5" w:rsidRDefault="00C2484A" w:rsidP="00C2484A">
      <w:pPr>
        <w:jc w:val="both"/>
        <w:rPr>
          <w:rFonts w:ascii="GHEA Grapalat" w:hAnsi="GHEA Grapalat"/>
          <w:sz w:val="20"/>
          <w:lang w:val="hy-AM"/>
        </w:rPr>
      </w:pPr>
      <w:r w:rsidRPr="00B16CB5">
        <w:rPr>
          <w:rFonts w:ascii="GHEA Grapalat" w:hAnsi="GHEA Grapalat"/>
          <w:sz w:val="20"/>
          <w:lang w:val="hy-AM"/>
        </w:rPr>
        <w:lastRenderedPageBreak/>
        <w:t xml:space="preserve">* </w:t>
      </w:r>
      <w:r w:rsidRPr="00F4056F">
        <w:rPr>
          <w:rFonts w:ascii="GHEA Grapalat" w:hAnsi="GHEA Grapalat" w:cs="Sylfaen"/>
          <w:i/>
          <w:sz w:val="18"/>
          <w:szCs w:val="18"/>
          <w:lang w:val="pt-BR"/>
        </w:rPr>
        <w:t>մատակարարման վերջնաժամկետը չի կարող ավել լինել, քան տվյալ տարվա դեկտեմբերի 2</w:t>
      </w:r>
      <w:r w:rsidR="00F7763F">
        <w:rPr>
          <w:rFonts w:ascii="GHEA Grapalat" w:hAnsi="GHEA Grapalat" w:cs="Sylfaen"/>
          <w:i/>
          <w:sz w:val="18"/>
          <w:szCs w:val="18"/>
          <w:lang w:val="hy-AM"/>
        </w:rPr>
        <w:t>5</w:t>
      </w:r>
      <w:r w:rsidRPr="00F4056F"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3C683A5B" w14:textId="02A11B7D" w:rsidR="00C2484A" w:rsidRPr="00B16CB5" w:rsidRDefault="00C2484A" w:rsidP="00C2484A">
      <w:pPr>
        <w:jc w:val="both"/>
        <w:rPr>
          <w:rFonts w:ascii="GHEA Grapalat" w:hAnsi="GHEA Grapalat" w:cs="Sylfaen"/>
          <w:i/>
          <w:sz w:val="14"/>
          <w:szCs w:val="14"/>
          <w:lang w:val="hy-AM"/>
        </w:rPr>
      </w:pPr>
    </w:p>
    <w:p w14:paraId="79A84C45" w14:textId="4882E64F" w:rsidR="00B14019" w:rsidRPr="00B16CB5" w:rsidRDefault="00B14019" w:rsidP="00C2484A">
      <w:pPr>
        <w:jc w:val="both"/>
        <w:rPr>
          <w:rFonts w:ascii="GHEA Grapalat" w:hAnsi="GHEA Grapalat" w:cs="Sylfaen"/>
          <w:i/>
          <w:sz w:val="14"/>
          <w:szCs w:val="14"/>
          <w:lang w:val="hy-AM"/>
        </w:rPr>
      </w:pPr>
    </w:p>
    <w:p w14:paraId="0CAFD9B3" w14:textId="521766B6" w:rsidR="00E14A74" w:rsidRPr="00F4056F" w:rsidRDefault="002700EC" w:rsidP="00377CE6">
      <w:pPr>
        <w:jc w:val="both"/>
        <w:rPr>
          <w:rFonts w:ascii="GHEA Grapalat" w:hAnsi="GHEA Grapalat"/>
          <w:lang w:val="pt-BR"/>
        </w:rPr>
      </w:pPr>
      <w:bookmarkStart w:id="5" w:name="_GoBack"/>
      <w:bookmarkEnd w:id="5"/>
      <w:r>
        <w:rPr>
          <w:rFonts w:ascii="GHEA Grapalat" w:hAnsi="GHEA Grapalat"/>
          <w:noProof/>
          <w:lang w:val="pt-BR"/>
        </w:rPr>
        <w:lastRenderedPageBreak/>
        <w:drawing>
          <wp:inline distT="0" distB="0" distL="0" distR="0" wp14:anchorId="66CC2CC1" wp14:editId="18BB1A40">
            <wp:extent cx="6902325" cy="9763445"/>
            <wp:effectExtent l="0" t="1905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5mln avel 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05584" cy="976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4A74" w:rsidRPr="00F4056F" w:rsidSect="005F4F99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7234D" w14:textId="77777777" w:rsidR="009407FB" w:rsidRDefault="009407FB" w:rsidP="00F12BD1">
      <w:r>
        <w:separator/>
      </w:r>
    </w:p>
  </w:endnote>
  <w:endnote w:type="continuationSeparator" w:id="0">
    <w:p w14:paraId="3B9A2BC2" w14:textId="77777777" w:rsidR="009407FB" w:rsidRDefault="009407FB" w:rsidP="00F1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6290076"/>
      <w:docPartObj>
        <w:docPartGallery w:val="Page Numbers (Bottom of Page)"/>
        <w:docPartUnique/>
      </w:docPartObj>
    </w:sdtPr>
    <w:sdtEndPr/>
    <w:sdtContent>
      <w:p w14:paraId="451ECCAE" w14:textId="7F41F4E4" w:rsidR="007D1DEC" w:rsidRDefault="007D1D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091" w:rsidRPr="00A00091">
          <w:rPr>
            <w:noProof/>
            <w:lang w:val="ru-RU"/>
          </w:rPr>
          <w:t>21</w:t>
        </w:r>
        <w:r>
          <w:fldChar w:fldCharType="end"/>
        </w:r>
      </w:p>
    </w:sdtContent>
  </w:sdt>
  <w:p w14:paraId="499F1962" w14:textId="77777777" w:rsidR="007D1DEC" w:rsidRDefault="007D1D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E1619" w14:textId="77777777" w:rsidR="009407FB" w:rsidRDefault="009407FB" w:rsidP="00F12BD1">
      <w:r>
        <w:separator/>
      </w:r>
    </w:p>
  </w:footnote>
  <w:footnote w:type="continuationSeparator" w:id="0">
    <w:p w14:paraId="2D9F9FF5" w14:textId="77777777" w:rsidR="009407FB" w:rsidRDefault="009407FB" w:rsidP="00F12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2131C4"/>
    <w:multiLevelType w:val="hybridMultilevel"/>
    <w:tmpl w:val="D5A6FD5E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FB2"/>
    <w:rsid w:val="00003F7B"/>
    <w:rsid w:val="000058B8"/>
    <w:rsid w:val="0000688E"/>
    <w:rsid w:val="00006961"/>
    <w:rsid w:val="00006EAF"/>
    <w:rsid w:val="00007F2E"/>
    <w:rsid w:val="000104AD"/>
    <w:rsid w:val="00011D82"/>
    <w:rsid w:val="00012A20"/>
    <w:rsid w:val="00012CB1"/>
    <w:rsid w:val="0001359E"/>
    <w:rsid w:val="0001408D"/>
    <w:rsid w:val="000159D4"/>
    <w:rsid w:val="00015FB3"/>
    <w:rsid w:val="000171D4"/>
    <w:rsid w:val="00020676"/>
    <w:rsid w:val="00020AED"/>
    <w:rsid w:val="00024E1B"/>
    <w:rsid w:val="00030024"/>
    <w:rsid w:val="0003695D"/>
    <w:rsid w:val="00040B9D"/>
    <w:rsid w:val="0004137B"/>
    <w:rsid w:val="00044008"/>
    <w:rsid w:val="0004569D"/>
    <w:rsid w:val="00047235"/>
    <w:rsid w:val="00047878"/>
    <w:rsid w:val="00050FD1"/>
    <w:rsid w:val="00051FE1"/>
    <w:rsid w:val="000534CC"/>
    <w:rsid w:val="00053F06"/>
    <w:rsid w:val="00057A5F"/>
    <w:rsid w:val="0006188A"/>
    <w:rsid w:val="00062B21"/>
    <w:rsid w:val="000648CC"/>
    <w:rsid w:val="0006551A"/>
    <w:rsid w:val="00065D5A"/>
    <w:rsid w:val="00067CBF"/>
    <w:rsid w:val="000719C2"/>
    <w:rsid w:val="00074461"/>
    <w:rsid w:val="00080073"/>
    <w:rsid w:val="00080785"/>
    <w:rsid w:val="00080C2D"/>
    <w:rsid w:val="00081505"/>
    <w:rsid w:val="00081FCB"/>
    <w:rsid w:val="00082A14"/>
    <w:rsid w:val="00083192"/>
    <w:rsid w:val="0008456E"/>
    <w:rsid w:val="00087008"/>
    <w:rsid w:val="00090F26"/>
    <w:rsid w:val="00092CB4"/>
    <w:rsid w:val="00096BFC"/>
    <w:rsid w:val="000A2BF4"/>
    <w:rsid w:val="000A781A"/>
    <w:rsid w:val="000B256F"/>
    <w:rsid w:val="000C6A72"/>
    <w:rsid w:val="000C7C22"/>
    <w:rsid w:val="000D0546"/>
    <w:rsid w:val="000D1DF0"/>
    <w:rsid w:val="000E14E5"/>
    <w:rsid w:val="000E31D7"/>
    <w:rsid w:val="000E3961"/>
    <w:rsid w:val="000E3F95"/>
    <w:rsid w:val="000F09CB"/>
    <w:rsid w:val="000F4122"/>
    <w:rsid w:val="000F4515"/>
    <w:rsid w:val="000F5C2A"/>
    <w:rsid w:val="000F679B"/>
    <w:rsid w:val="000F6B40"/>
    <w:rsid w:val="000F7782"/>
    <w:rsid w:val="0010354D"/>
    <w:rsid w:val="001105BF"/>
    <w:rsid w:val="001123C4"/>
    <w:rsid w:val="0011305B"/>
    <w:rsid w:val="001146A7"/>
    <w:rsid w:val="00116140"/>
    <w:rsid w:val="0012109C"/>
    <w:rsid w:val="00122584"/>
    <w:rsid w:val="0012338C"/>
    <w:rsid w:val="001333E5"/>
    <w:rsid w:val="0013401A"/>
    <w:rsid w:val="001355D5"/>
    <w:rsid w:val="00145209"/>
    <w:rsid w:val="0015093C"/>
    <w:rsid w:val="00151A5F"/>
    <w:rsid w:val="001539F3"/>
    <w:rsid w:val="001564ED"/>
    <w:rsid w:val="001567AC"/>
    <w:rsid w:val="0016215E"/>
    <w:rsid w:val="0016425F"/>
    <w:rsid w:val="001647AA"/>
    <w:rsid w:val="00164B48"/>
    <w:rsid w:val="00164C7B"/>
    <w:rsid w:val="00164E37"/>
    <w:rsid w:val="00165BDA"/>
    <w:rsid w:val="00172447"/>
    <w:rsid w:val="00176B00"/>
    <w:rsid w:val="00180AE4"/>
    <w:rsid w:val="00183C8F"/>
    <w:rsid w:val="0018517A"/>
    <w:rsid w:val="00185DF0"/>
    <w:rsid w:val="001876A4"/>
    <w:rsid w:val="00190C11"/>
    <w:rsid w:val="001911B1"/>
    <w:rsid w:val="00192C0E"/>
    <w:rsid w:val="00193A8B"/>
    <w:rsid w:val="00194856"/>
    <w:rsid w:val="001A05D7"/>
    <w:rsid w:val="001A2932"/>
    <w:rsid w:val="001A2EF6"/>
    <w:rsid w:val="001A3D73"/>
    <w:rsid w:val="001A4E20"/>
    <w:rsid w:val="001A7294"/>
    <w:rsid w:val="001B4409"/>
    <w:rsid w:val="001B4AF6"/>
    <w:rsid w:val="001B73B1"/>
    <w:rsid w:val="001C1ECC"/>
    <w:rsid w:val="001D31C5"/>
    <w:rsid w:val="001D362D"/>
    <w:rsid w:val="001D48D5"/>
    <w:rsid w:val="001E049D"/>
    <w:rsid w:val="001E219C"/>
    <w:rsid w:val="001E29B9"/>
    <w:rsid w:val="001E2D6C"/>
    <w:rsid w:val="001E35FA"/>
    <w:rsid w:val="001F409F"/>
    <w:rsid w:val="00201EA9"/>
    <w:rsid w:val="00206E44"/>
    <w:rsid w:val="00214C00"/>
    <w:rsid w:val="002150D4"/>
    <w:rsid w:val="0021771B"/>
    <w:rsid w:val="0022484E"/>
    <w:rsid w:val="00231CD3"/>
    <w:rsid w:val="00232FB2"/>
    <w:rsid w:val="002333D8"/>
    <w:rsid w:val="00235768"/>
    <w:rsid w:val="00235EB1"/>
    <w:rsid w:val="00241B5C"/>
    <w:rsid w:val="002438AB"/>
    <w:rsid w:val="002446E6"/>
    <w:rsid w:val="00244BFC"/>
    <w:rsid w:val="002459D0"/>
    <w:rsid w:val="002508A5"/>
    <w:rsid w:val="002517A1"/>
    <w:rsid w:val="00252C7F"/>
    <w:rsid w:val="0025395E"/>
    <w:rsid w:val="00260FC4"/>
    <w:rsid w:val="002611CA"/>
    <w:rsid w:val="00262EEF"/>
    <w:rsid w:val="0026380A"/>
    <w:rsid w:val="00263D50"/>
    <w:rsid w:val="002700EC"/>
    <w:rsid w:val="00270301"/>
    <w:rsid w:val="002731CB"/>
    <w:rsid w:val="00273BB4"/>
    <w:rsid w:val="00277985"/>
    <w:rsid w:val="00283D50"/>
    <w:rsid w:val="00284AD8"/>
    <w:rsid w:val="00286053"/>
    <w:rsid w:val="002A0CF5"/>
    <w:rsid w:val="002A245E"/>
    <w:rsid w:val="002A4BF3"/>
    <w:rsid w:val="002A56CD"/>
    <w:rsid w:val="002B102E"/>
    <w:rsid w:val="002B3AB8"/>
    <w:rsid w:val="002B4A3F"/>
    <w:rsid w:val="002B5CD0"/>
    <w:rsid w:val="002B7505"/>
    <w:rsid w:val="002B7B00"/>
    <w:rsid w:val="002C4C98"/>
    <w:rsid w:val="002C79F2"/>
    <w:rsid w:val="002D144B"/>
    <w:rsid w:val="002D1AD6"/>
    <w:rsid w:val="002D26A5"/>
    <w:rsid w:val="002D737E"/>
    <w:rsid w:val="002E14E7"/>
    <w:rsid w:val="002E49DF"/>
    <w:rsid w:val="002E4EC0"/>
    <w:rsid w:val="002E6075"/>
    <w:rsid w:val="002F0C61"/>
    <w:rsid w:val="002F1809"/>
    <w:rsid w:val="002F3A4C"/>
    <w:rsid w:val="00300927"/>
    <w:rsid w:val="00301B3F"/>
    <w:rsid w:val="00303617"/>
    <w:rsid w:val="003037C9"/>
    <w:rsid w:val="00304950"/>
    <w:rsid w:val="00312669"/>
    <w:rsid w:val="00313A9B"/>
    <w:rsid w:val="00315943"/>
    <w:rsid w:val="003178DF"/>
    <w:rsid w:val="0032025D"/>
    <w:rsid w:val="00320677"/>
    <w:rsid w:val="00320E07"/>
    <w:rsid w:val="00322C77"/>
    <w:rsid w:val="00322E59"/>
    <w:rsid w:val="00322F90"/>
    <w:rsid w:val="00333D65"/>
    <w:rsid w:val="0033632A"/>
    <w:rsid w:val="00336F57"/>
    <w:rsid w:val="0034021B"/>
    <w:rsid w:val="003422BC"/>
    <w:rsid w:val="00343C87"/>
    <w:rsid w:val="00346FDC"/>
    <w:rsid w:val="0035160A"/>
    <w:rsid w:val="00353871"/>
    <w:rsid w:val="003538EE"/>
    <w:rsid w:val="003551A9"/>
    <w:rsid w:val="00357C4A"/>
    <w:rsid w:val="00357EA7"/>
    <w:rsid w:val="00360886"/>
    <w:rsid w:val="003626A7"/>
    <w:rsid w:val="0036415B"/>
    <w:rsid w:val="003671FA"/>
    <w:rsid w:val="00372350"/>
    <w:rsid w:val="003724D3"/>
    <w:rsid w:val="00373122"/>
    <w:rsid w:val="0037345D"/>
    <w:rsid w:val="003750B8"/>
    <w:rsid w:val="00375C1B"/>
    <w:rsid w:val="00377859"/>
    <w:rsid w:val="00377CE6"/>
    <w:rsid w:val="00383DF0"/>
    <w:rsid w:val="00386FD5"/>
    <w:rsid w:val="00391BB3"/>
    <w:rsid w:val="00392A05"/>
    <w:rsid w:val="00394D9D"/>
    <w:rsid w:val="003966E1"/>
    <w:rsid w:val="003A445E"/>
    <w:rsid w:val="003B26A6"/>
    <w:rsid w:val="003B49D6"/>
    <w:rsid w:val="003C0207"/>
    <w:rsid w:val="003C1E62"/>
    <w:rsid w:val="003C6F32"/>
    <w:rsid w:val="003D54D5"/>
    <w:rsid w:val="003E214F"/>
    <w:rsid w:val="003E2F30"/>
    <w:rsid w:val="003E558B"/>
    <w:rsid w:val="003F0F0A"/>
    <w:rsid w:val="003F7A42"/>
    <w:rsid w:val="00402125"/>
    <w:rsid w:val="00410B83"/>
    <w:rsid w:val="00411646"/>
    <w:rsid w:val="004208AF"/>
    <w:rsid w:val="00422724"/>
    <w:rsid w:val="0042556D"/>
    <w:rsid w:val="004279F6"/>
    <w:rsid w:val="0043343B"/>
    <w:rsid w:val="004340BF"/>
    <w:rsid w:val="00435863"/>
    <w:rsid w:val="00437785"/>
    <w:rsid w:val="00440621"/>
    <w:rsid w:val="00440810"/>
    <w:rsid w:val="0044509D"/>
    <w:rsid w:val="00450580"/>
    <w:rsid w:val="00451083"/>
    <w:rsid w:val="00454F80"/>
    <w:rsid w:val="00455BF7"/>
    <w:rsid w:val="0045664D"/>
    <w:rsid w:val="0046230F"/>
    <w:rsid w:val="00466A30"/>
    <w:rsid w:val="00467CA0"/>
    <w:rsid w:val="00467DB1"/>
    <w:rsid w:val="00475B07"/>
    <w:rsid w:val="0047647E"/>
    <w:rsid w:val="00476CD4"/>
    <w:rsid w:val="004837D1"/>
    <w:rsid w:val="00486EB3"/>
    <w:rsid w:val="00487373"/>
    <w:rsid w:val="004914D8"/>
    <w:rsid w:val="004919B0"/>
    <w:rsid w:val="0049433C"/>
    <w:rsid w:val="00497328"/>
    <w:rsid w:val="004A0D50"/>
    <w:rsid w:val="004A58E3"/>
    <w:rsid w:val="004B2ECD"/>
    <w:rsid w:val="004B35EB"/>
    <w:rsid w:val="004B3A4E"/>
    <w:rsid w:val="004B3B9E"/>
    <w:rsid w:val="004B3C6A"/>
    <w:rsid w:val="004B3F4F"/>
    <w:rsid w:val="004B7D4D"/>
    <w:rsid w:val="004C023F"/>
    <w:rsid w:val="004C040B"/>
    <w:rsid w:val="004C166E"/>
    <w:rsid w:val="004C2499"/>
    <w:rsid w:val="004C4C8C"/>
    <w:rsid w:val="004D2750"/>
    <w:rsid w:val="004D2EE9"/>
    <w:rsid w:val="004D5B7C"/>
    <w:rsid w:val="004D5F0C"/>
    <w:rsid w:val="004E10D9"/>
    <w:rsid w:val="004E25DD"/>
    <w:rsid w:val="004E2818"/>
    <w:rsid w:val="004E2909"/>
    <w:rsid w:val="004E7CD5"/>
    <w:rsid w:val="004F2AC9"/>
    <w:rsid w:val="004F2DC8"/>
    <w:rsid w:val="004F438E"/>
    <w:rsid w:val="004F5DA5"/>
    <w:rsid w:val="004F66A5"/>
    <w:rsid w:val="004F7C8F"/>
    <w:rsid w:val="00500FBB"/>
    <w:rsid w:val="00501113"/>
    <w:rsid w:val="00503A73"/>
    <w:rsid w:val="00504845"/>
    <w:rsid w:val="00506214"/>
    <w:rsid w:val="0050665C"/>
    <w:rsid w:val="00506E77"/>
    <w:rsid w:val="0050710A"/>
    <w:rsid w:val="00516196"/>
    <w:rsid w:val="00525974"/>
    <w:rsid w:val="00532535"/>
    <w:rsid w:val="00535CAD"/>
    <w:rsid w:val="00535E7D"/>
    <w:rsid w:val="00536041"/>
    <w:rsid w:val="005375FD"/>
    <w:rsid w:val="00552DFC"/>
    <w:rsid w:val="00552E4B"/>
    <w:rsid w:val="00552EC9"/>
    <w:rsid w:val="00554C37"/>
    <w:rsid w:val="005563FE"/>
    <w:rsid w:val="00557E22"/>
    <w:rsid w:val="005603F0"/>
    <w:rsid w:val="0056181F"/>
    <w:rsid w:val="0056193F"/>
    <w:rsid w:val="0056194D"/>
    <w:rsid w:val="00562474"/>
    <w:rsid w:val="0056321F"/>
    <w:rsid w:val="00564B94"/>
    <w:rsid w:val="0056705F"/>
    <w:rsid w:val="0057047D"/>
    <w:rsid w:val="005734DF"/>
    <w:rsid w:val="0057593E"/>
    <w:rsid w:val="00583AD5"/>
    <w:rsid w:val="00583D7C"/>
    <w:rsid w:val="005853BE"/>
    <w:rsid w:val="005858F9"/>
    <w:rsid w:val="00585A64"/>
    <w:rsid w:val="00586417"/>
    <w:rsid w:val="0058686B"/>
    <w:rsid w:val="00591BE9"/>
    <w:rsid w:val="00592B62"/>
    <w:rsid w:val="005967A7"/>
    <w:rsid w:val="005968AC"/>
    <w:rsid w:val="005A007F"/>
    <w:rsid w:val="005A0EEA"/>
    <w:rsid w:val="005A3DF1"/>
    <w:rsid w:val="005A5679"/>
    <w:rsid w:val="005A6564"/>
    <w:rsid w:val="005B088F"/>
    <w:rsid w:val="005B37DF"/>
    <w:rsid w:val="005B5907"/>
    <w:rsid w:val="005C047B"/>
    <w:rsid w:val="005C0781"/>
    <w:rsid w:val="005C1FF9"/>
    <w:rsid w:val="005C5AC2"/>
    <w:rsid w:val="005C5D07"/>
    <w:rsid w:val="005D0D7B"/>
    <w:rsid w:val="005E425B"/>
    <w:rsid w:val="005E4C08"/>
    <w:rsid w:val="005F4F99"/>
    <w:rsid w:val="005F7EFC"/>
    <w:rsid w:val="005F7F09"/>
    <w:rsid w:val="006009BE"/>
    <w:rsid w:val="006077A1"/>
    <w:rsid w:val="00610B0F"/>
    <w:rsid w:val="00617662"/>
    <w:rsid w:val="006220AD"/>
    <w:rsid w:val="0062556A"/>
    <w:rsid w:val="00626BED"/>
    <w:rsid w:val="006329EC"/>
    <w:rsid w:val="006343BD"/>
    <w:rsid w:val="00637998"/>
    <w:rsid w:val="00640283"/>
    <w:rsid w:val="00640DF5"/>
    <w:rsid w:val="00641383"/>
    <w:rsid w:val="00641920"/>
    <w:rsid w:val="0064592E"/>
    <w:rsid w:val="006557DA"/>
    <w:rsid w:val="0066173F"/>
    <w:rsid w:val="00666E02"/>
    <w:rsid w:val="00670D2E"/>
    <w:rsid w:val="00674BC9"/>
    <w:rsid w:val="0067668E"/>
    <w:rsid w:val="00677204"/>
    <w:rsid w:val="006800F7"/>
    <w:rsid w:val="00681382"/>
    <w:rsid w:val="00683B8E"/>
    <w:rsid w:val="00685416"/>
    <w:rsid w:val="00697AEA"/>
    <w:rsid w:val="006A10E1"/>
    <w:rsid w:val="006A1471"/>
    <w:rsid w:val="006A1AD1"/>
    <w:rsid w:val="006A617C"/>
    <w:rsid w:val="006A6C31"/>
    <w:rsid w:val="006A7C08"/>
    <w:rsid w:val="006A7F0D"/>
    <w:rsid w:val="006B0EFE"/>
    <w:rsid w:val="006B2329"/>
    <w:rsid w:val="006B5630"/>
    <w:rsid w:val="006C1604"/>
    <w:rsid w:val="006C4C73"/>
    <w:rsid w:val="006C4F66"/>
    <w:rsid w:val="006C6CEE"/>
    <w:rsid w:val="006C6F48"/>
    <w:rsid w:val="006C796F"/>
    <w:rsid w:val="006D084D"/>
    <w:rsid w:val="006D5A4D"/>
    <w:rsid w:val="006E005A"/>
    <w:rsid w:val="006E0E9A"/>
    <w:rsid w:val="006E406F"/>
    <w:rsid w:val="006E6089"/>
    <w:rsid w:val="006F0C1B"/>
    <w:rsid w:val="006F1DC7"/>
    <w:rsid w:val="006F3164"/>
    <w:rsid w:val="006F4614"/>
    <w:rsid w:val="006F7557"/>
    <w:rsid w:val="00700C27"/>
    <w:rsid w:val="00702C61"/>
    <w:rsid w:val="007030B6"/>
    <w:rsid w:val="0070324E"/>
    <w:rsid w:val="0070427A"/>
    <w:rsid w:val="00706C33"/>
    <w:rsid w:val="007072FC"/>
    <w:rsid w:val="0071288C"/>
    <w:rsid w:val="007171A4"/>
    <w:rsid w:val="0072002C"/>
    <w:rsid w:val="0072038B"/>
    <w:rsid w:val="00720642"/>
    <w:rsid w:val="00721C75"/>
    <w:rsid w:val="00734702"/>
    <w:rsid w:val="00735DAE"/>
    <w:rsid w:val="0074018C"/>
    <w:rsid w:val="00740573"/>
    <w:rsid w:val="0074288C"/>
    <w:rsid w:val="007434F5"/>
    <w:rsid w:val="00744556"/>
    <w:rsid w:val="007470B2"/>
    <w:rsid w:val="00750285"/>
    <w:rsid w:val="007525D9"/>
    <w:rsid w:val="00752E94"/>
    <w:rsid w:val="0075335F"/>
    <w:rsid w:val="00754118"/>
    <w:rsid w:val="0075526C"/>
    <w:rsid w:val="00757A2F"/>
    <w:rsid w:val="00761B72"/>
    <w:rsid w:val="00764A83"/>
    <w:rsid w:val="00771954"/>
    <w:rsid w:val="00771C2F"/>
    <w:rsid w:val="00771EDC"/>
    <w:rsid w:val="00772EFC"/>
    <w:rsid w:val="00774DFB"/>
    <w:rsid w:val="00780ACE"/>
    <w:rsid w:val="00781A6C"/>
    <w:rsid w:val="007838E2"/>
    <w:rsid w:val="00785130"/>
    <w:rsid w:val="00787592"/>
    <w:rsid w:val="007902E0"/>
    <w:rsid w:val="00791453"/>
    <w:rsid w:val="007A485F"/>
    <w:rsid w:val="007A4B05"/>
    <w:rsid w:val="007B2019"/>
    <w:rsid w:val="007B4741"/>
    <w:rsid w:val="007C1E86"/>
    <w:rsid w:val="007C424C"/>
    <w:rsid w:val="007C440A"/>
    <w:rsid w:val="007C52C3"/>
    <w:rsid w:val="007C7198"/>
    <w:rsid w:val="007D05F8"/>
    <w:rsid w:val="007D1A9A"/>
    <w:rsid w:val="007D1DEC"/>
    <w:rsid w:val="007D37F4"/>
    <w:rsid w:val="007D6948"/>
    <w:rsid w:val="007E6E53"/>
    <w:rsid w:val="007F1A9F"/>
    <w:rsid w:val="007F407C"/>
    <w:rsid w:val="007F5576"/>
    <w:rsid w:val="00804EFE"/>
    <w:rsid w:val="00805CA1"/>
    <w:rsid w:val="00812558"/>
    <w:rsid w:val="008128C2"/>
    <w:rsid w:val="008129B8"/>
    <w:rsid w:val="00815667"/>
    <w:rsid w:val="00815AE9"/>
    <w:rsid w:val="00815B95"/>
    <w:rsid w:val="00823E78"/>
    <w:rsid w:val="0083102D"/>
    <w:rsid w:val="008311EC"/>
    <w:rsid w:val="008406A7"/>
    <w:rsid w:val="0084079E"/>
    <w:rsid w:val="0084336D"/>
    <w:rsid w:val="00844991"/>
    <w:rsid w:val="00844BCC"/>
    <w:rsid w:val="00845318"/>
    <w:rsid w:val="00850981"/>
    <w:rsid w:val="00852057"/>
    <w:rsid w:val="008541A9"/>
    <w:rsid w:val="00854609"/>
    <w:rsid w:val="00856143"/>
    <w:rsid w:val="00856530"/>
    <w:rsid w:val="00856FFD"/>
    <w:rsid w:val="00860103"/>
    <w:rsid w:val="00861CA4"/>
    <w:rsid w:val="00870B4D"/>
    <w:rsid w:val="00871E12"/>
    <w:rsid w:val="00873B2B"/>
    <w:rsid w:val="00874E93"/>
    <w:rsid w:val="00880924"/>
    <w:rsid w:val="00881663"/>
    <w:rsid w:val="00883457"/>
    <w:rsid w:val="00883810"/>
    <w:rsid w:val="00887B29"/>
    <w:rsid w:val="00887C46"/>
    <w:rsid w:val="00891646"/>
    <w:rsid w:val="00894B53"/>
    <w:rsid w:val="00895A5A"/>
    <w:rsid w:val="00896607"/>
    <w:rsid w:val="008A374F"/>
    <w:rsid w:val="008A3DD2"/>
    <w:rsid w:val="008A61EE"/>
    <w:rsid w:val="008A6786"/>
    <w:rsid w:val="008A7220"/>
    <w:rsid w:val="008B3E59"/>
    <w:rsid w:val="008B632C"/>
    <w:rsid w:val="008B6C23"/>
    <w:rsid w:val="008C774B"/>
    <w:rsid w:val="008E11EF"/>
    <w:rsid w:val="008E1983"/>
    <w:rsid w:val="008E277F"/>
    <w:rsid w:val="008E63A9"/>
    <w:rsid w:val="008E6FB0"/>
    <w:rsid w:val="008E7F48"/>
    <w:rsid w:val="008F3CF6"/>
    <w:rsid w:val="008F3EC2"/>
    <w:rsid w:val="009011F0"/>
    <w:rsid w:val="00902B3B"/>
    <w:rsid w:val="00912F76"/>
    <w:rsid w:val="0091344F"/>
    <w:rsid w:val="00916D14"/>
    <w:rsid w:val="00917457"/>
    <w:rsid w:val="00917715"/>
    <w:rsid w:val="009207A5"/>
    <w:rsid w:val="00920FD5"/>
    <w:rsid w:val="00920FEB"/>
    <w:rsid w:val="00923025"/>
    <w:rsid w:val="009254DC"/>
    <w:rsid w:val="009260DD"/>
    <w:rsid w:val="00927474"/>
    <w:rsid w:val="00931269"/>
    <w:rsid w:val="00932062"/>
    <w:rsid w:val="00932376"/>
    <w:rsid w:val="009330DC"/>
    <w:rsid w:val="0093444C"/>
    <w:rsid w:val="00937969"/>
    <w:rsid w:val="009407FB"/>
    <w:rsid w:val="00943169"/>
    <w:rsid w:val="00946001"/>
    <w:rsid w:val="00946794"/>
    <w:rsid w:val="009473C1"/>
    <w:rsid w:val="00947C90"/>
    <w:rsid w:val="00952608"/>
    <w:rsid w:val="00953672"/>
    <w:rsid w:val="0095490A"/>
    <w:rsid w:val="00954F01"/>
    <w:rsid w:val="00957A49"/>
    <w:rsid w:val="00957FF9"/>
    <w:rsid w:val="00960A2C"/>
    <w:rsid w:val="00960B87"/>
    <w:rsid w:val="00961515"/>
    <w:rsid w:val="00961ACF"/>
    <w:rsid w:val="0096436A"/>
    <w:rsid w:val="009670CE"/>
    <w:rsid w:val="00971A86"/>
    <w:rsid w:val="0097504A"/>
    <w:rsid w:val="0097765F"/>
    <w:rsid w:val="00986C40"/>
    <w:rsid w:val="00993E66"/>
    <w:rsid w:val="009A7C50"/>
    <w:rsid w:val="009B0B5F"/>
    <w:rsid w:val="009B579E"/>
    <w:rsid w:val="009B75EC"/>
    <w:rsid w:val="009C03E9"/>
    <w:rsid w:val="009C49C9"/>
    <w:rsid w:val="009C7204"/>
    <w:rsid w:val="009D044B"/>
    <w:rsid w:val="009D3414"/>
    <w:rsid w:val="009D378B"/>
    <w:rsid w:val="009D4843"/>
    <w:rsid w:val="009D7959"/>
    <w:rsid w:val="009E37BD"/>
    <w:rsid w:val="009E550C"/>
    <w:rsid w:val="009E65E7"/>
    <w:rsid w:val="009F0766"/>
    <w:rsid w:val="009F0ECB"/>
    <w:rsid w:val="009F5FD0"/>
    <w:rsid w:val="00A00091"/>
    <w:rsid w:val="00A00173"/>
    <w:rsid w:val="00A01ED6"/>
    <w:rsid w:val="00A05205"/>
    <w:rsid w:val="00A058D3"/>
    <w:rsid w:val="00A11C82"/>
    <w:rsid w:val="00A13618"/>
    <w:rsid w:val="00A14B07"/>
    <w:rsid w:val="00A2021D"/>
    <w:rsid w:val="00A236FD"/>
    <w:rsid w:val="00A254A6"/>
    <w:rsid w:val="00A27FA1"/>
    <w:rsid w:val="00A4104F"/>
    <w:rsid w:val="00A4146A"/>
    <w:rsid w:val="00A42B03"/>
    <w:rsid w:val="00A44C87"/>
    <w:rsid w:val="00A46D8E"/>
    <w:rsid w:val="00A535CE"/>
    <w:rsid w:val="00A5596D"/>
    <w:rsid w:val="00A57F64"/>
    <w:rsid w:val="00A57F8B"/>
    <w:rsid w:val="00A6131E"/>
    <w:rsid w:val="00A61C71"/>
    <w:rsid w:val="00A62C5A"/>
    <w:rsid w:val="00A66BCE"/>
    <w:rsid w:val="00A670AF"/>
    <w:rsid w:val="00A71C82"/>
    <w:rsid w:val="00A77D8A"/>
    <w:rsid w:val="00A8027A"/>
    <w:rsid w:val="00A82C4A"/>
    <w:rsid w:val="00A92189"/>
    <w:rsid w:val="00A94AB4"/>
    <w:rsid w:val="00AA058F"/>
    <w:rsid w:val="00AA1860"/>
    <w:rsid w:val="00AA1E1E"/>
    <w:rsid w:val="00AA4D83"/>
    <w:rsid w:val="00AA4E44"/>
    <w:rsid w:val="00AB01E2"/>
    <w:rsid w:val="00AB2024"/>
    <w:rsid w:val="00AB4B7F"/>
    <w:rsid w:val="00AB6E94"/>
    <w:rsid w:val="00AB79DF"/>
    <w:rsid w:val="00AC497F"/>
    <w:rsid w:val="00AD3567"/>
    <w:rsid w:val="00AD3B39"/>
    <w:rsid w:val="00AD4BDD"/>
    <w:rsid w:val="00AE2DEC"/>
    <w:rsid w:val="00AE320A"/>
    <w:rsid w:val="00AE3605"/>
    <w:rsid w:val="00AF0807"/>
    <w:rsid w:val="00AF15AE"/>
    <w:rsid w:val="00AF33FC"/>
    <w:rsid w:val="00AF4AAA"/>
    <w:rsid w:val="00B05FAC"/>
    <w:rsid w:val="00B065A4"/>
    <w:rsid w:val="00B066C9"/>
    <w:rsid w:val="00B07BCF"/>
    <w:rsid w:val="00B101B8"/>
    <w:rsid w:val="00B11D19"/>
    <w:rsid w:val="00B12C11"/>
    <w:rsid w:val="00B14019"/>
    <w:rsid w:val="00B16CB5"/>
    <w:rsid w:val="00B31962"/>
    <w:rsid w:val="00B321E9"/>
    <w:rsid w:val="00B41528"/>
    <w:rsid w:val="00B446D3"/>
    <w:rsid w:val="00B50B84"/>
    <w:rsid w:val="00B54283"/>
    <w:rsid w:val="00B54ED9"/>
    <w:rsid w:val="00B55320"/>
    <w:rsid w:val="00B60B4A"/>
    <w:rsid w:val="00B61716"/>
    <w:rsid w:val="00B64453"/>
    <w:rsid w:val="00B716B8"/>
    <w:rsid w:val="00B729AA"/>
    <w:rsid w:val="00B73602"/>
    <w:rsid w:val="00B74CDC"/>
    <w:rsid w:val="00B760E5"/>
    <w:rsid w:val="00B76511"/>
    <w:rsid w:val="00B77968"/>
    <w:rsid w:val="00B873C2"/>
    <w:rsid w:val="00B952B0"/>
    <w:rsid w:val="00BA00DE"/>
    <w:rsid w:val="00BA16A1"/>
    <w:rsid w:val="00BA34FA"/>
    <w:rsid w:val="00BA3F53"/>
    <w:rsid w:val="00BA56A3"/>
    <w:rsid w:val="00BA5B27"/>
    <w:rsid w:val="00BA72D2"/>
    <w:rsid w:val="00BA7DA6"/>
    <w:rsid w:val="00BB3409"/>
    <w:rsid w:val="00BB369A"/>
    <w:rsid w:val="00BB4331"/>
    <w:rsid w:val="00BB44F5"/>
    <w:rsid w:val="00BB71E4"/>
    <w:rsid w:val="00BB7802"/>
    <w:rsid w:val="00BC0C66"/>
    <w:rsid w:val="00BC3555"/>
    <w:rsid w:val="00BC62E9"/>
    <w:rsid w:val="00BD0C69"/>
    <w:rsid w:val="00BD5C37"/>
    <w:rsid w:val="00BD63D1"/>
    <w:rsid w:val="00BD6569"/>
    <w:rsid w:val="00BE1F37"/>
    <w:rsid w:val="00BE3983"/>
    <w:rsid w:val="00BE6C99"/>
    <w:rsid w:val="00BE755E"/>
    <w:rsid w:val="00BF2C7B"/>
    <w:rsid w:val="00BF3B44"/>
    <w:rsid w:val="00BF42BD"/>
    <w:rsid w:val="00BF6938"/>
    <w:rsid w:val="00C012E2"/>
    <w:rsid w:val="00C04EC7"/>
    <w:rsid w:val="00C103F2"/>
    <w:rsid w:val="00C17643"/>
    <w:rsid w:val="00C176AB"/>
    <w:rsid w:val="00C20B11"/>
    <w:rsid w:val="00C20BFD"/>
    <w:rsid w:val="00C22F25"/>
    <w:rsid w:val="00C230AC"/>
    <w:rsid w:val="00C23C0E"/>
    <w:rsid w:val="00C23CAC"/>
    <w:rsid w:val="00C2484A"/>
    <w:rsid w:val="00C25218"/>
    <w:rsid w:val="00C26220"/>
    <w:rsid w:val="00C2709B"/>
    <w:rsid w:val="00C31AF6"/>
    <w:rsid w:val="00C343D8"/>
    <w:rsid w:val="00C43276"/>
    <w:rsid w:val="00C4497B"/>
    <w:rsid w:val="00C45F11"/>
    <w:rsid w:val="00C468AE"/>
    <w:rsid w:val="00C50915"/>
    <w:rsid w:val="00C616B9"/>
    <w:rsid w:val="00C67D4C"/>
    <w:rsid w:val="00C717D3"/>
    <w:rsid w:val="00C7416B"/>
    <w:rsid w:val="00C75873"/>
    <w:rsid w:val="00C75A06"/>
    <w:rsid w:val="00C80FAF"/>
    <w:rsid w:val="00C82D70"/>
    <w:rsid w:val="00C8463D"/>
    <w:rsid w:val="00C85AB5"/>
    <w:rsid w:val="00C86CC4"/>
    <w:rsid w:val="00C92304"/>
    <w:rsid w:val="00C93EAA"/>
    <w:rsid w:val="00C95455"/>
    <w:rsid w:val="00C955CD"/>
    <w:rsid w:val="00C960EE"/>
    <w:rsid w:val="00C96E38"/>
    <w:rsid w:val="00CA10D5"/>
    <w:rsid w:val="00CA31E7"/>
    <w:rsid w:val="00CA36EE"/>
    <w:rsid w:val="00CA3E7C"/>
    <w:rsid w:val="00CA5574"/>
    <w:rsid w:val="00CA7279"/>
    <w:rsid w:val="00CB2825"/>
    <w:rsid w:val="00CB354C"/>
    <w:rsid w:val="00CB76AF"/>
    <w:rsid w:val="00CC0BA8"/>
    <w:rsid w:val="00CC45A7"/>
    <w:rsid w:val="00CC51AA"/>
    <w:rsid w:val="00CD1012"/>
    <w:rsid w:val="00CD3D24"/>
    <w:rsid w:val="00CD5612"/>
    <w:rsid w:val="00CD5AF6"/>
    <w:rsid w:val="00CD5EC7"/>
    <w:rsid w:val="00CD7B62"/>
    <w:rsid w:val="00CD7E59"/>
    <w:rsid w:val="00CE2AB6"/>
    <w:rsid w:val="00CE3034"/>
    <w:rsid w:val="00CE3CA4"/>
    <w:rsid w:val="00CE5349"/>
    <w:rsid w:val="00CE7718"/>
    <w:rsid w:val="00CF1FC1"/>
    <w:rsid w:val="00CF2D64"/>
    <w:rsid w:val="00CF47C8"/>
    <w:rsid w:val="00CF5692"/>
    <w:rsid w:val="00CF6D74"/>
    <w:rsid w:val="00CF77CC"/>
    <w:rsid w:val="00D02BC6"/>
    <w:rsid w:val="00D02D81"/>
    <w:rsid w:val="00D03296"/>
    <w:rsid w:val="00D032C2"/>
    <w:rsid w:val="00D04D51"/>
    <w:rsid w:val="00D07A51"/>
    <w:rsid w:val="00D12EA5"/>
    <w:rsid w:val="00D17ACE"/>
    <w:rsid w:val="00D21AC9"/>
    <w:rsid w:val="00D2216F"/>
    <w:rsid w:val="00D30506"/>
    <w:rsid w:val="00D32FA6"/>
    <w:rsid w:val="00D34CBA"/>
    <w:rsid w:val="00D359CA"/>
    <w:rsid w:val="00D36D53"/>
    <w:rsid w:val="00D36DA0"/>
    <w:rsid w:val="00D41B6A"/>
    <w:rsid w:val="00D42E9F"/>
    <w:rsid w:val="00D5261C"/>
    <w:rsid w:val="00D52653"/>
    <w:rsid w:val="00D541DE"/>
    <w:rsid w:val="00D57AC6"/>
    <w:rsid w:val="00D6036F"/>
    <w:rsid w:val="00D66CCD"/>
    <w:rsid w:val="00D732BB"/>
    <w:rsid w:val="00D77719"/>
    <w:rsid w:val="00D87819"/>
    <w:rsid w:val="00D87821"/>
    <w:rsid w:val="00D90C59"/>
    <w:rsid w:val="00D93786"/>
    <w:rsid w:val="00D93912"/>
    <w:rsid w:val="00D93D8C"/>
    <w:rsid w:val="00D9751E"/>
    <w:rsid w:val="00DA0AE9"/>
    <w:rsid w:val="00DA0D5E"/>
    <w:rsid w:val="00DA1F19"/>
    <w:rsid w:val="00DA3811"/>
    <w:rsid w:val="00DA3F11"/>
    <w:rsid w:val="00DA605B"/>
    <w:rsid w:val="00DA6A4F"/>
    <w:rsid w:val="00DA6BCD"/>
    <w:rsid w:val="00DA6FC0"/>
    <w:rsid w:val="00DB058C"/>
    <w:rsid w:val="00DB0D44"/>
    <w:rsid w:val="00DB2F33"/>
    <w:rsid w:val="00DB3783"/>
    <w:rsid w:val="00DB3F67"/>
    <w:rsid w:val="00DB400A"/>
    <w:rsid w:val="00DB590B"/>
    <w:rsid w:val="00DC1048"/>
    <w:rsid w:val="00DD0E84"/>
    <w:rsid w:val="00DE01AC"/>
    <w:rsid w:val="00DE04EC"/>
    <w:rsid w:val="00DE3510"/>
    <w:rsid w:val="00DE473F"/>
    <w:rsid w:val="00DF2E3F"/>
    <w:rsid w:val="00DF5022"/>
    <w:rsid w:val="00DF5F00"/>
    <w:rsid w:val="00E01370"/>
    <w:rsid w:val="00E06A6C"/>
    <w:rsid w:val="00E0745C"/>
    <w:rsid w:val="00E14A74"/>
    <w:rsid w:val="00E15911"/>
    <w:rsid w:val="00E15D2D"/>
    <w:rsid w:val="00E170AC"/>
    <w:rsid w:val="00E1797A"/>
    <w:rsid w:val="00E2009A"/>
    <w:rsid w:val="00E2036B"/>
    <w:rsid w:val="00E219CD"/>
    <w:rsid w:val="00E24ACC"/>
    <w:rsid w:val="00E2545E"/>
    <w:rsid w:val="00E259BF"/>
    <w:rsid w:val="00E279EB"/>
    <w:rsid w:val="00E41D4B"/>
    <w:rsid w:val="00E45FAF"/>
    <w:rsid w:val="00E54551"/>
    <w:rsid w:val="00E616D9"/>
    <w:rsid w:val="00E62D8C"/>
    <w:rsid w:val="00E64B8C"/>
    <w:rsid w:val="00E64ED1"/>
    <w:rsid w:val="00E666CE"/>
    <w:rsid w:val="00E67EDF"/>
    <w:rsid w:val="00E71B25"/>
    <w:rsid w:val="00E73EB2"/>
    <w:rsid w:val="00E7652F"/>
    <w:rsid w:val="00E803BF"/>
    <w:rsid w:val="00E83731"/>
    <w:rsid w:val="00E842CF"/>
    <w:rsid w:val="00E846A8"/>
    <w:rsid w:val="00E91364"/>
    <w:rsid w:val="00E93258"/>
    <w:rsid w:val="00E932B2"/>
    <w:rsid w:val="00E93D4D"/>
    <w:rsid w:val="00E942BB"/>
    <w:rsid w:val="00E97C63"/>
    <w:rsid w:val="00EA3E20"/>
    <w:rsid w:val="00EA48C1"/>
    <w:rsid w:val="00EA6D98"/>
    <w:rsid w:val="00EB06EF"/>
    <w:rsid w:val="00EB5654"/>
    <w:rsid w:val="00EB631F"/>
    <w:rsid w:val="00EB6C2A"/>
    <w:rsid w:val="00EC0C45"/>
    <w:rsid w:val="00EC2325"/>
    <w:rsid w:val="00EC3E7A"/>
    <w:rsid w:val="00EC5C5C"/>
    <w:rsid w:val="00ED39BC"/>
    <w:rsid w:val="00ED7BFA"/>
    <w:rsid w:val="00EE012B"/>
    <w:rsid w:val="00EE016F"/>
    <w:rsid w:val="00EE1995"/>
    <w:rsid w:val="00EE396C"/>
    <w:rsid w:val="00EE3EB0"/>
    <w:rsid w:val="00EE49F3"/>
    <w:rsid w:val="00EE6097"/>
    <w:rsid w:val="00EE7BF5"/>
    <w:rsid w:val="00EF01F7"/>
    <w:rsid w:val="00EF0FB8"/>
    <w:rsid w:val="00EF28BA"/>
    <w:rsid w:val="00EF4150"/>
    <w:rsid w:val="00EF5A3B"/>
    <w:rsid w:val="00EF7076"/>
    <w:rsid w:val="00EF72AF"/>
    <w:rsid w:val="00EF7303"/>
    <w:rsid w:val="00F0316D"/>
    <w:rsid w:val="00F05632"/>
    <w:rsid w:val="00F07E49"/>
    <w:rsid w:val="00F12BD1"/>
    <w:rsid w:val="00F144AF"/>
    <w:rsid w:val="00F16987"/>
    <w:rsid w:val="00F16D52"/>
    <w:rsid w:val="00F20684"/>
    <w:rsid w:val="00F20ED6"/>
    <w:rsid w:val="00F24B61"/>
    <w:rsid w:val="00F26590"/>
    <w:rsid w:val="00F27051"/>
    <w:rsid w:val="00F275F6"/>
    <w:rsid w:val="00F33CBA"/>
    <w:rsid w:val="00F3500A"/>
    <w:rsid w:val="00F35E76"/>
    <w:rsid w:val="00F404AE"/>
    <w:rsid w:val="00F4056F"/>
    <w:rsid w:val="00F40644"/>
    <w:rsid w:val="00F467E6"/>
    <w:rsid w:val="00F47A70"/>
    <w:rsid w:val="00F50CA4"/>
    <w:rsid w:val="00F50CFE"/>
    <w:rsid w:val="00F516CB"/>
    <w:rsid w:val="00F618E4"/>
    <w:rsid w:val="00F61FBB"/>
    <w:rsid w:val="00F6362C"/>
    <w:rsid w:val="00F66588"/>
    <w:rsid w:val="00F708D3"/>
    <w:rsid w:val="00F73E40"/>
    <w:rsid w:val="00F73E49"/>
    <w:rsid w:val="00F77419"/>
    <w:rsid w:val="00F7763F"/>
    <w:rsid w:val="00F85284"/>
    <w:rsid w:val="00F85766"/>
    <w:rsid w:val="00F92A00"/>
    <w:rsid w:val="00F934C5"/>
    <w:rsid w:val="00FA6E4B"/>
    <w:rsid w:val="00FA7A98"/>
    <w:rsid w:val="00FB3EC7"/>
    <w:rsid w:val="00FB5D28"/>
    <w:rsid w:val="00FB7E3C"/>
    <w:rsid w:val="00FC0ABF"/>
    <w:rsid w:val="00FC2058"/>
    <w:rsid w:val="00FC3701"/>
    <w:rsid w:val="00FC4196"/>
    <w:rsid w:val="00FC479A"/>
    <w:rsid w:val="00FC494B"/>
    <w:rsid w:val="00FC661F"/>
    <w:rsid w:val="00FC6FE8"/>
    <w:rsid w:val="00FD1FEB"/>
    <w:rsid w:val="00FD42D3"/>
    <w:rsid w:val="00FD5FF5"/>
    <w:rsid w:val="00FD66B0"/>
    <w:rsid w:val="00FE4783"/>
    <w:rsid w:val="00FF0ADB"/>
    <w:rsid w:val="00FF4F40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A37CE"/>
  <w15:docId w15:val="{A5B800F5-EF87-48D0-A30F-507BF65B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0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4008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ayout">
    <w:name w:val="layout"/>
    <w:basedOn w:val="a0"/>
    <w:rsid w:val="00CF1FC1"/>
  </w:style>
  <w:style w:type="character" w:styleId="a9">
    <w:name w:val="Emphasis"/>
    <w:basedOn w:val="a0"/>
    <w:uiPriority w:val="20"/>
    <w:qFormat/>
    <w:rsid w:val="00A62C5A"/>
    <w:rPr>
      <w:i/>
      <w:iCs/>
    </w:rPr>
  </w:style>
  <w:style w:type="paragraph" w:styleId="aa">
    <w:name w:val="List Paragraph"/>
    <w:basedOn w:val="a"/>
    <w:link w:val="ab"/>
    <w:qFormat/>
    <w:rsid w:val="00E0745C"/>
    <w:pPr>
      <w:ind w:left="720"/>
      <w:contextualSpacing/>
    </w:pPr>
  </w:style>
  <w:style w:type="paragraph" w:styleId="ac">
    <w:name w:val="annotation text"/>
    <w:basedOn w:val="a"/>
    <w:link w:val="ad"/>
    <w:uiPriority w:val="99"/>
    <w:semiHidden/>
    <w:unhideWhenUsed/>
    <w:rsid w:val="000E3F9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E3F9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annotation reference"/>
    <w:basedOn w:val="a0"/>
    <w:uiPriority w:val="99"/>
    <w:semiHidden/>
    <w:unhideWhenUsed/>
    <w:rsid w:val="000E3F95"/>
    <w:rPr>
      <w:sz w:val="16"/>
      <w:szCs w:val="16"/>
    </w:rPr>
  </w:style>
  <w:style w:type="character" w:customStyle="1" w:styleId="apple-style-span">
    <w:name w:val="apple-style-span"/>
    <w:basedOn w:val="a0"/>
    <w:rsid w:val="004B2ECD"/>
  </w:style>
  <w:style w:type="table" w:styleId="af">
    <w:name w:val="Table Grid"/>
    <w:basedOn w:val="a1"/>
    <w:rsid w:val="004B2EC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4B2EC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1037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792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20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50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36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2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66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25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64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20546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32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29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74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210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30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67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580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8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3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5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6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4F4F4F"/>
                                <w:right w:val="none" w:sz="0" w:space="0" w:color="auto"/>
                              </w:divBdr>
                              <w:divsChild>
                                <w:div w:id="142144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72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52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974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284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3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4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812ED-501C-4478-AC54-3B10A791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4320</TotalTime>
  <Pages>1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https://mul2-mia.gov.am/tasks/3521151/oneclick?token=a12274a16dbbc27e7f8deb58b1a6d362</cp:keywords>
  <dc:description/>
  <cp:lastModifiedBy>Ani_</cp:lastModifiedBy>
  <cp:revision>530</cp:revision>
  <cp:lastPrinted>2024-05-07T10:42:00Z</cp:lastPrinted>
  <dcterms:created xsi:type="dcterms:W3CDTF">2018-02-20T10:42:00Z</dcterms:created>
  <dcterms:modified xsi:type="dcterms:W3CDTF">2024-12-12T06:47:00Z</dcterms:modified>
</cp:coreProperties>
</file>