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985-Ա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համայնքի ենթակայության հիմնարկների և ոչ առևտրային կազմակերպությունների կարիքների համար կենտրոնացված կարգով գրենական պիտույքների ու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anihak9@gmail.com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985-Ա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համայնքի ենթակայության հիմնարկների և ոչ առևտրային կազմակերպությունների կարիքների համար կենտրոնացված կարգով գրենական պիտույքների ու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համայնքի ենթակայության հիմնարկների և ոչ առևտրային կազմակերպությունների կարիքների համար կենտրոնացված կարգով գրենական պիտույքների ու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anihak9@gmail.com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համայնքի ենթակայության հիմնարկների և ոչ առևտրային կազմակերպությունների կարիքների համար կենտրոնացված կարգով գրենական պիտույքների ու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A1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օրացույցի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ՍՄՍՀ-ԷԱՃԱՊՁԲ-25/3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0.5մմ հաստության, կապույտ, բարձր որակի: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0.5մմ հաստության, սև, բարձր որակի:Նմուշը համաձայնեցնել պատվիրատուի հետ 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0.5մմ հաստության, կարմիր, բարձր որակի: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գրիչ  հաստությունը 0,5 մմ,  սև, բարձրորակ։ Նմուշը համաձայնեցնել պատվիրատուի հետ։ Առաքումն իրականացվում է մատակարարի կողմից ներկայացված պահանջների հիման վրա 2025 թվականի 1-ին, 2-րդ, 3-րդ, 4-րդ եռամսյակներում: Առաջին փուլում առաքումն իրականացվում է գնված ապրանքների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կամ այլ օրգանական լուծիչով, գրչանման արտաքին տեսքով: Նմուշը համաձայնեցնել պատվիրատուի հետ։ 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կամ այլ օրգանական լուծիչով, վրձինով: Նմուշը համաձայնեցնել պատվիրատուի հետ։ 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35 գր. զանգվածով, պլաստմասսայե տարայով, թուղթ սոսնձելու համար: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պլաստմասե գլխիկներով, տուփի մեջ 50 հատ::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գլխիկներով, տուփի մեջ 50 հատ։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սև գույնի, ծայրը սրած: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Ա4 ֆորմատի, երկաթյա ամրակներով: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ասեղներ 24/6,տուփի մեջ 1000 հատ։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ասեղներ 26/6,տուփի մեջ 1000 հատ։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ասեղներ 28/6,տուփի մեջ 1000 հատ։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պոլիէթիլենային, տարբեր գույների։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նարնջագույն, կապույտ, կանաչ, տարբեր գույների մարկերներ։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գրելու, սոսնձվածքը 1,25 մմ-ից ոչ պակաս, չափսերը 7.6 x7.6սմ դեղին,տուփով/100հատ/: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նիշանի սեղանի հաշվասարք, արտաքին սնուցման 2 աղբյուր, ԳՕՍՏ 23468-85։Նմուշը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սմ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օրացույց 2025 թվականի համար:։Նմուշը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պատճենահանման թուղթ 100% -նոց ցելյուլոզային բջջանյութից Պայծառությունը՝ 102-104 100% (դաս Ա) Չափսը՝ Ա4 Փայտանյութի քաշը՝ 100% բջջանյութ Ճերմակությունը՝ CIE167 Հնարավորությունները՝ 100ppm պատճենահանման արագություն, լազերային Անհարթությունը՝ 140 մլ/րոպե Մակերևույթի անհարթությունը TS մլ/րոպե՝ 75-175 Մակերևույթի անհարթությունը BS մլ/րոպե՝ 100-200 Ճկող ամրությունը MD՝ 110 րոպե Ճկման ամրությունը CD՝ » 50 մլն Հաստությունը՝ 101 մմ Խտությունը՝ 0.72 գ/սմ3 Անհարթությունը՝ WS 200 ~400մլ/րոպե Անհարթությունը՝ FS 200 ~400մլ/րոպե Պայծառությունը՝ 102% Անթափանցիկությունը՝ 86% Տվյալների Ko6660: 30գ/մ2 Ձգելիությունը MD` 6.2 կգ/15մմ Ձգելիությունը CD` 2.5 կգ/15մմ Խոնավությունը՝ 4 ~ 7%: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30մլ, կապույտ։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30մլ, կանաչ։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ֆորմատի,կոշտ, սև գույնի, 7.5 սմ: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ֆայլ, A4 ֆորմատի: Տուփի պարունակությունը 100 հատ։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Սրիչ՝մատիտները սրելու համար: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Ծակոտիչ գրասենյակային, մինչև 48 թերթ դակելու համար: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ձևաչափի թղթերի համար: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կոթով, 16սմ: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100 էջ, տողանի, օֆսեթ թղթից, սպիտակ էջերով::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100 էջ, վանդակավոր, օֆսեթ թղթից, սպիտակ էջերով: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20 էջ կարելու համար։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20-50 էջ կարելու համար։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50-ից ավել էջ կարելու համար։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(սկրեպ) մետաղական կամ պոլիմերային պատվածքով, 33 մմ չափի թղթի դարսը լիարժեք ամրությամբ միասնական պահելու կարողությամբ: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 50 մմ չափի թղթի դարսը լիարժեք ամրությամբ միասնական պահելու կարողությամբ: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Տուփով, տուփի մեջ առնվազն 10 հատ: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թուղթ A4 ֆորմատի երկկողմանի :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տետր 12 թերթ, տողանի և վանդականիշերով: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տետր 40 թերթ, տողանի և վանդականիշերով: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տետր 100 թերթ, տողանի և վանդականիշերով: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կոշտ կազմով, ««Դասամատյան»» գրառմամբ: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կավիճ, տուփերով: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A1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գծագրական թուղթ, գույնը՝ սպիտակ /վատման/ A1: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գիրք, կոշտ կազմով ««Գլխավոր գիրք»» գրառմամբ: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 սոսնձային շերտի հաստությունը՝ 0,018-0,030 մմ կամ 0,030-0,060 մմ, չափսերը19մմ x36մ: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 սոսնձային շերտի հաստությունը՝ 0,018-0,030 մմ կամ 0,030-0,060 մմ, չափսերը48մմ x100մ: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թղթե , սոսնձային շերտի հաստությունը՝ 0,018-0,030 մմ կամ 0,030-0,060 մմ, չափսերը48մմ x100մ: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 սոսնձային շերտի հաստությունը՝ 0,018-0,030 մմ կամ 0,030-0,060 մմ, երկկողմ, չափսերը48մմ x100մ: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տակդիրի համար, նշումների համար, թերթովի, հայերեն, 2025 թվականի: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օրացույցի տակդիր: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 տողանի կամ վանդակավոր: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բլոկնոտ, տողանի կամ վանդակավոր, թերթերը միցված են զսպանակով։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ֆլոմաստեր, տուփով, տուփի մեջ առնվազն 12 հատ: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գիրք, կոշտ կազմով, ««Շրջանառության գիրք»» գրառմամբ: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գիրք, կոշտ կազմով, ««Հաշվառման գիրք»» գրառմամբ: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կրիչ 2 GB։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Պլաստիրին՝ տուփի պարունակությունը առնվազն 12 գույն։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րասենյակային ապակարիչ` № 10 ասեղներով կարված թղթերը քանդելու համար: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Հրամանագիրք՝ կոշտ կազմով, ««Աշխատողների գրանցամատյան»»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Հրամանագիրք՝ կոշտ կազմով, ««Սաների հրամանագիրք»» գրառմամբ։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Հրամանագիրք՝ կոշտ կազմով, ««Աշխատողների հրամանագիրք»» գրառմամբ։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Սաների հաճախման մատյան։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տետրեր: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ձողեր: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կազմ։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 տուփի պարունակությունը առնվազն 12 վառ գույներ և մեկ վրձին: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A1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