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ՈՒԱԿ-ԷԱՃԱՊՁԲ-25/46</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раствор для инъекций 500 мг/10 мл; стеклянные флаконы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