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ԲՊ-ԷԱՃԱՊՁԲ-25/5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Բեռլին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Հաղթանակի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«ԲԵՌԼԻՆ ՊՈԼԻԿԼԻՆԻԿԱ» ՓԲԸ-Ի ԿԱՐԻՔՆԵՐԻ ՀԱՄԱՐ` « ԴԵՂՈՐԱՅՔ»-Ի ՁԵՌՔԲԵՐՄԱՆ ՆՊԱՏԱԿՈՎ ՀԱՅՏԱՐԱՐՎԱԾ ԲՊ-ԷԱՃԱՊՁԲ-25/5 ԾԱԾԿԱԳՐՈՎ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031255130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Բեռլին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ԲՊ-ԷԱՃԱՊՁԲ-25/5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Բեռլին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Բեռլին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«ԲԵՌԼԻՆ ՊՈԼԻԿԼԻՆԻԿԱ» ՓԲԸ-Ի ԿԱՐԻՔՆԵՐԻ ՀԱՄԱՐ` « ԴԵՂՈՐԱՅՔ»-Ի ՁԵՌՔԲԵՐՄԱՆ ՆՊԱՏԱԿՈՎ ՀԱՅՏԱՐԱՐՎԱԾ ԲՊ-ԷԱՃԱՊՁԲ-25/5 ԾԱԾԿԱԳՐՈՎ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Բեռլին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«ԲԵՌԼԻՆ ՊՈԼԻԿԼԻՆԻԿԱ» ՓԲԸ-Ի ԿԱՐԻՔՆԵՐԻ ՀԱՄԱՐ` « ԴԵՂՈՐԱՅՔ»-Ի ՁԵՌՔԲԵՐՄԱՆ ՆՊԱՏԱԿՈՎ ՀԱՅՏԱՐԱՐՎԱԾ ԲՊ-ԷԱՃԱՊՁԲ-25/5 ԾԱԾԿԱԳՐՈՎ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ԲՊ-ԷԱՃԱՊՁԲ-25/5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«ԲԵՌԼԻՆ ՊՈԼԻԿԼԻՆԻԿԱ» ՓԲԸ-Ի ԿԱՐԻՔՆԵՐԻ ՀԱՄԱՐ` « ԴԵՂՈՐԱՅՔ»-Ի ՁԵՌՔԲԵՐՄԱՆ ՆՊԱՏԱԿՈՎ ՀԱՅՏԱՐԱՐՎԱԾ ԲՊ-ԷԱՃԱՊՁԲ-25/5 ԾԱԾԿԱԳՐՈՎ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16</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2025.01.14.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ԲՊ-ԷԱՃԱՊՁԲ-25/5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Բեռլին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ԲՊ-ԷԱՃԱՊՁԲ-25/5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ԲՊ-ԷԱՃԱՊՁԲ-25/5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ԲՊ-ԷԱՃԱՊՁԲ-25/5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ԲՊ-ԷԱՃԱՊՁԲ-25/5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«ԲՊ-ԷԱՃԱՊՁԲ-25/5»*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Բեռլին պոլիկլինիկա ՓԲԸ*  (այսուհետ` Պատվիրատու) կողմից կազմակերպված` ԲՊ-ԷԱՃԱՊՁԲ-25/5*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«ԲՊ-ԷԱՃԱՊՁԲ-25/5»*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Բեռլին պոլիկլինիկա ՓԲԸ*  (այսուհետ` Պատվիրատու) կողմից կազմակերպված` ԲՊ-ԷԱՃԱՊՁԲ-25/5*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Բեռլին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- 05503375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Արդշինբանկի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- 247260002750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ԲԵՌԼԻՆ ՊՈԼԻԿԼԻՆԻԿԱ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*Դեղորայքը բաց է թողնվելու դեղատնից 100 տոկոս զեղչով                                                                                                      **ՊԻՏԱՆԵԼԻՈՒԹՅԱՆ ՎԵՐԱԲԵՐՅԱԼ                                                                                                                                                                    ա/2,5 տ և ավելի պիտանելիության ժամկետ ունեցող դեղերը հանձնելու պահին պետք է ունենան առնվազն 24 ամիս մնացորդային պիտանելիության ժամկետ․ բ/ մինչև 2,5 տարի պիտանելիության ժամկետ ունեցող դեղերւ հանձնելու հահին պետք է ունենան առնվազն 12 ամիս մնացորդային պիտանելիության ժամկետ։			
Հայտերը կազմելիս առաջնորդվել  ՏԵԽՆԻԿԱԿԱՆ ԲՆՈՒԹԱԳՐԵՐԻ ԿԱԶՄՄԱՆ ՀՀ ԿԱՌԱՎԱՐՈՒԹՅԱՆ 502-Ն ՈՐՈՇՄԱՆ ՉԱՓՈՐՈՇԻՉՆԵՐՈՎ__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epinephrine (epinephrine hydrotartrate) լուծույթ ներարկման 1,82մգ/մլ,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200մգ/մլ,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քսուք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Քլորամֆենիկոլ+դիօքսիմեթիլտետրահիդրոպիրիմիդին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ակնակաթիլներ 25մգ/մլ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ethacridine lactate դեղափոշի արտաքին կիրառման լուծույթի 100մգ պլաստիկե կամ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օշարակ 667մգ/մլ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ramipril, hydrochlorothiazide դեղահատ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դեղապատիճ,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tamoxifen,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acetylsalicylic acid  դեղահատ աղելույծ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Anastrosol դեղահատ 1 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դեղատնից բաց թողման ենթական դեղաորայք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