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lianashelegon19880724@mail.ru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ՇՄԳԲԿ-ԷԱՃԱՊՁԲ-25/9</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lianashelegon19880724@mail.ru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Դաստակի ճնշող 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20/30առաջնային իդենֆլյատոր փաթեթ կոպիլոտով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Իդենֆլյատոր փաթեթ 20 Ճնշ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Իդենֆլյատոր փաթեթ կոպիլոտով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ճաճանչային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0,6-0,7գ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0,4-0,5գ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СTO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հիդրոֆիլ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կորոնար անոթի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OTW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12:15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ՇՄԳԲԿ-ԷԱՃԱՊՁԲ-25/9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катетера – нейлон/полиуретан, имеет металлическую оплетку, что придает катетеру прочность и рентгеноконтрастность. 5Ф; 5,2Ф; 6Ф максимальное давление не менее 8273 кПа. Объемный расход не менее 16,7 мл/с - 4Ф; 21,3 мл/с и более – 5F; 35 мл/с и более – 6F. для катетера: Форма кончика катетера: JL 3,5; JL4; JL4,5; АЛ1; АЛ2; JR3,5; JR4; АР1; АР2; РЦБ; Пастух H3; ХН3; /для формы кончика катетера применимо эквивалентное понятие/ Длина катетера (+-5% от указанных размеров): 100 см; 125 см. Обеспечена катетеризация дистального сегмента. Материал обеспечивает гибкость катетера. Наличие сертификата качества CE или FDA. Должен быть в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катетеры для инвазивных процедур. В зависимости от веса пациента и оперируемого сосуда необходимые размеры диагностических катетеров: 5Fr, 6Fr - с пропускной способностью не менее 37 мл/с. Возможно проведение ангиографии справа. и левых коронарных сосудов с помощью катетеров: Диагностика в зависимости от особенностей оперированного сосуда Требуемые типы катетеров: Tiger I, Tiger II-3,5, Tiger II-4,0, Tiger II-4,5, Tiger II-5,0 или эквивалентная сертификация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состоит из двух диагностических катетеров одинакового размера, предназначенных для катетеризации правой и левой коронарных артерий, с неповреждающим рентгеноконтрастным дистальным концом, размеры набора: 5F; 5,2Ф; 6Ф максимальное давление не менее 8273 кПа. Минимальная скорость кровотока 16,7 мл/с - 4Ф; 21,3 мл/с и более – 5F; 21 мл/с и выше — для 5,2F, 35 мл/с и выше — Наконечник катетера JR4, JL4, 3DRC, JL3,5 или эквивалентный. Материал — нейлон, обеспечивающий прочность катетера и имеющий атравматичный рентгеноконтрастный наконечник. Наличие сертификата качества CE или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 Рентгеноконтрастный сосуд из полиуретана с нитиноловым покрытием Размеры по диаметру 0,018 дюйма (0,46 мм) / 0,025 дюйма (0,64 мм) / 0,032 дюйма (0,81 мм) / 0,035 дюйма (0,89 мм) / 0,038 дюйма (0,97 мм) по длине 153 см Вся рабочая длина 158 см покрыта сертификатом европейского стандарта X-coat.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дистальный размер 1,7 мм, проксимальный 1,4 мм. Поверхность: тракционная дистальная 0,79 мм2, проксимальная 0,95 мм2. Входной профиль 0,019 дюйма». Гидрофильная оболочка 40 см, рабочий сегмент RX = 23 см. МАРКИРОВКА CE Качество для любой поставляемой партии. Сертификаты имеются. доступный , неиспользованный, в заводской стерильной упаковке. Включает характеристики, характеристики и инструкцию по применению. Срок годности на момент поставки составляет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Цилиндрический катетер, 0,014 дюйма. Длина катетера: Pebax. Двухслойный цилиндр: 12 м, 18 мм, профиль кончика 0,018 дюйма (0,45), длина кончика не более. 3,74 мм, диаметр проксимальной/дистальной части стержня: 2,2/2,5F. Вольфрамовые рентгеновские маркеры длиной 1,1 мм. Диаметр - 1,5, 2,0, 2,25, 2,5, 2,75, 3,0 3,5, 3,75, 4,0, 4,5, 5,0 мм, длина – 6, 8, 12, 15, 20, 25 мм. Наличие сертификатов качества CE MARK или FDA обязательно для любой партии. Новый, неиспользованный, в заводской стерильной упаковке. Наличие не менее 75% срока годности на момент поставки дает право на возврат денег или обмен товара на другой размер. размера по необходимости, при наличии не менее 50% полного срока годности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с нерасширяющимся корпусом, длина катетера 143-145см, гидрофильное покрытие, Х-покрытие рабочей зоны, номинальное давление 1216КПа-1225, Максимальное давление не менее 2229КПа для баллонов диаметром от 2,0 до 4,0мм, не менее 2026КПа Для цилиндров диаметром от 4,5мм до 5,0мм цилиндры трехлопастные. Диаметр входного наконечника 0,43мм.
В зависимости от величины диаметра оперируемого сосуда необходимые размеры катетера по диаметру составляют: 2,0; 2,25; 2,5; 2,75; 3,0; 3,25; 3,5; 3,75; 4,0; 4,5; 5,0 мм.
В зависимости от размеров поврежденной части сосуда необходимые размеры катетера составляют длину 6 мм; 8,0; 12 мм; 15 мм; 20 мм; 25 мм; 30 мм. Для любой партии необходимы сертификаты качества CE MARK или FDA. Новые, неиспользованные, в заводской стерильной упаковке. На момент поставки имеется срок годности не менее 75%. Клиент имеет право вернуть или изменить размер. товара на другой размер по мере необходимости, при наличии хотя бы всего срока годности товара.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Катетер-цилиндр (RX), длина катетера: 145 см. Двойное гидрофильное покрытие на внешней части и гидрофобное покрытие на катетерной части. Толщина двойного слоя цилиндра: не более 0,0014" 2, Для размеров 25-5,0. мм, номинальное давление открытия цилиндра: 8 тонн, максимальный разрыв давление: 14 мт, профиль наконечника: 0,017 дюйма (0,43), длина наконечника: не более 3 мм, проксимальный/дистальный диаметр стержня: 2,1/2,4 F. Вольфрамовые рентгеноконтрастные маркеры, встроенные в стержень, длина 1,0 мм. -1,2, 1,5, 2,0, 2,25, 2,5,2,75, 3,0, 3,25, 3,5, 3,75, 4,0, 4,5, 5,0 мм, длина - 6, 8, 12, 15, 20, 25, 30 мм. Для каждой поставляемой партии обязательны сертификаты качества CE MARK или FDA. , неиспользованный, в стерильной заводской упаковке. В комплект входит техническая показатели, характеристики и правила использования в виде заводской инструкции. Наличие не менее 75%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Сердечно-сосудистые баллонные катетеры с расширяемыми баллонами. Длина катетера не более 145 см. Диаметр входного кончика не более 0,43 мм. Цилиндры не менее трехплечие и более. более 3,5 мм при диаметре не менее 12 Атм.: в зависимости от особенностей сосуда больного во время операции, по необходимому диаметру: в пределах 1,25-4,0 мм в зависимости от типа сердечно-сосудистого цилиндра-катетера, по необходимая длина: в диапазоне 10-40 мм, в зависимости от типа сердечно-сосудистого цилиндра-катетера. Любая поставляемая партия имеет сертификаты качества CE MARK или FDA. в неиспользованном виде, в заводской стерильной упаковке. В комплект поставки входят характеристики, характеристики и инструкция по применению. Срок годности не менее 75% имеется на момент доставки. Покупатель имеет право вернуть или изменить размер товара при необходимости. не менее 50% всего срока годности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стерильный ангиографический набор, состоящий из: Покрытие пациента: не менее 58 г/м2 трифлекс 1 шт. Размер 220х365см (+-3%), размер 100х310см и более впитывающая площадь, 100х100 (+-3%) дополнительная впитывающая площадь (в области бедренных отверстий) с 12 -14 см бедренных отверстий и 8-10 см с клейкими пленками с радиальным отверстием, с прозрачной панелью с обеих сторон, Аксессуары Покрытие стола не менее 56гр/м2 ткань бифлекс 140х190см (+-3%), Защитный стерильный халат с непрозрачной зоной для врача и ассистента врача 2 шт. Размер XL 2 защитных слоя и СМС , Крышка ангиографического отражателя, Крышка для ног, Высокий разъем для коллектора с тремя отводами давления, контрастного вещества, инвазивного давления и физ. с тубами для раствора /в стерильной упаковке/, в состав которой также входит шприц Люэр Лок со специальной рукояткой объемом 12 мл /в стерильной упаковке/, диагностический проводник 150 см (кордис изумруд или аналог) 0,35; Тип J/в стерильной упаковке/, шприц Luer lock 20мл -1шт/в стерильной упаковке/, шприц Luer lock 10мл(BD или аналог) -2шт/в стерильной упаковке/, игла пункционная Seldinger 18G – 7см/в стерильной упаковке/ пакет/, Полотенца 40х50см – еще 8 шт.; Марля стерильная 7,5х7,5см (+12%) - 20 шт., Губка с палочкой для обработки операционного поля, Лезвие ланцета с ручкой /в стерильной упаковке/, Перчатки хирургические стерильные с тальком /в дополнительной стерильной упаковке/ - 7,0 – 1 шт.; 7,5 – 2 шт.; 8,0 - 2 шт., Липкий пакет для инструментов или отходов 25х55(+-5%) -2 шт., шприц с иглой для инсулина 1мл/в стерильной упаковке/, шприц с иглой Luer Slip 3мл/в стерильной упаковке/, шприц с иглой Luer Slip объемом 5 мл/ /в стерильной упаковке/, чаша угловая 2400-2600 мл. Сертификаты качества EO, CE или FDA и ISO 13485 обязательны для каждой поставляемой партии. Должны быть в новой, неиспользованной заводской стерильной упаковке, в пакете «двусторонняя прозрачность» + индикатор оксида этилена, общий самоклеящийся материал. этикетка для инъекционных препаратов, на которой выделен ШТРИХ-КОД и срок годности. для публикации в учетных записях и/или журналах заболеваний. Все расходные материалы должны быть стерильными, в упаковке, устойчивой к воздействию оксида этилена. Должен иметь срок годности не менее 70 дней. %: 1 единица измерения равна. 1 стерильный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Наружный слой - нейлон, средний слой - двухслойная или трехслойная стальная оплетка - внутренний слой - ПТФЭ (политетрафторэтилен), с рентгеноконтрастным дистальным концом, длина которого 2,3-2,5 мм или 14- 16 мм, образуя часть основного корпуса). Наконечник мягкий, гибкий и не повреждающий. (атравматичная) Технология гибридного плетения увеличивает внутренний край катетера и облегчает процесс манипуляции. Зацепление стенок катетера предотвращает перекручивание инструмента в месте анатомических складок. Длина составляет 0,70 дюйма. Форма наконечника катетера: 90–100 см, 120–125 см: JL3; JL3,5; JL4; JL4,5; ХВ3,5; ХБЛАД 3.5; ХВ4; АЛ.75; АЛ1; АЛ 1,5; АЛ2; JR3,5; младший 4; АР1; АР2; ДЦБ; Применяется концепция РХБ/наконечников/Должны быть в новой, заводской стерильной упаковке. На момент поставки указаны технические показатели, правила использования в виде заводской инструкции, оставшийся срок годности для продукции, имеющей указанный срок годности. не менее 1 года - 75 % для продукции со сроком годности 1-2 года - не менее 2/3 для продукции со сроком годности более 2 лет. не менее 15 месяцев. Покупатель имеет право вернуть или изменить размер товара на другой размер при наличии не менее 40% срока годности. При наличии ссылок на название бренда, патент, модель или производителя. применима фраза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реваскуляризации коронарных артерий 6F-0,071 дюйма, 90-100, 120-125. ХВ3.5; ЭБУ 3,75; ХВ4; младший 4; АР1; AR2;/для наконечника катетеров применима концепция эквивалента. Укажите технические показатели, правила использования в виде заводской инструкции. На момент поставки остаточный срок годности продукции составляет не менее 75%. при сроке годности 1-2 года не менее 2/3, для продукции со сроком годности более 2 лет - не менее 15 мес. необходимо вернуть или изменить размер товара на другой размер при наличии не менее 40% срока годности. При наличии упоминаний о торговой марке, патенте, дизайне, модели или производителе указывается фраза «или эквивалент». применимый.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Жесткие растягивающиеся стропы длиной 60 или 150 см, поливинилхлорид, максимальное давление 0,071 фунтов на квадратный дюйм.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Դաստակի ճնշող 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Окклюдер лучевой артерии устанавливается на расстоянии 3-4 см. Номинальный объем воздуха не менее 18 мл. В зависимости от размера оперированного запястья размеры окклюдера лучевой артерии бывают: стандартные (размер М) и L. -размер. Наличие сертификатов качества ISO13485, CE MARK. Должен быть в заводской упаковке. быть помещен в коробку не менее 75% срока годности, указанного заказчиком, имеет право вернуть при необходимости не менее 50% поставленного товара. В противном случае поставщик имеет право потребовать оплату за товар. доставленный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кобальт-хромовый сплав. Рабочая длина: не менее 144 см. Применяемые материалы: гемосовместимые. Удаление препарата и полимера: 100% в зависимости от необходимого диаметра. В диапазоне 2-4 мм, в диапазоне 9-38 мм. Толщина стенки стента обязательна для любой поставляемой партии. Новый, неиспользованный, в стерильной упаковке, имеет технические показатели, характеристики и правила применения в виде заводской инструкции. Наличие Покупатель имеет право вернуть или изменить размер товара на другой размер, при наличии не менее 50% срока годности товара при наличии заявления и сертификата. происхождения.
Согласно статье 2 Закона РА НО-325-Н «О МЕДИЦИНСКОЙ ПОМОЩИ И ОБСЛУЖИВАНИИ НАСЕЛЕНИЯ», участник должен представить вместе с Заявкой сертификат соответствия, представленный производителем продукции, авторизационное письмо (гарантийное письмо- доверенности), а на этапе исполнения договора - производителя сертификата происхождения продукции, представленного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кобальт-хромовый сплав. Стент с лекарственным покрытием должен быть выполнен открытой конструкции, раскрытие поворотов не должно превышать 144 см. Применяемые материалы должны быть гемосовместимыми и более. 3,9 мг по длине стента. Наносимый препарат следует наносить только на внешнюю поверхность стента, а не на места пересечения стента. Удаление препарата и полимера происходит максимум за 4 месяца. характеристики сосуда пациента, в зависимости от необходимого диаметра: диапазон 2-4 мм, в зависимости от требуемой длины: диапазон 9-38 мм. Толщина стенок стента в диапазоне 0,003–0,0036 дюйма. Для каждой поставляемой партии необходимы сертификаты качества CE или FDA. Новые, неиспользованные, в заводской стерильной упаковке. Наличие не менее 75%. всего срока годности на момент доставки изменить размер товара на другой размер, если в наличии не менее 50% срока годности товара. К заявлению необходимо предоставить разрешительное письмо от производителя.
Согласно статье 2 Закона РА НО-325-Н «О МЕДИЦИНСКОЙ ПОМОЩИ И ОБСЛУЖИВАНИИ НАСЕЛЕНИЯ», участник должен представить вместе с Заявкой сертификат соответствия, представленный производителем продукции, авторизационное письмо (гарантийное письмо- доверенности), а на этапе исполнения договора - производителя сертификата происхождения продукции, представленного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с цилиндром с лекарственным покрытием, также предназначен для больных сахарным диабетом, препарат семейства лимусовых как на стенте, так и на цилиндре, материал - кобальт-хром, плотность препарата не менее 0,70 мг. /мм кв. , размеры диаметра 2,25, 2,5, 2,75, 3,0, 3,5, 4,0, 4,5 мм, длина: 20, 24, 28, 32, 36, 40, 44, 48, мм. Сертификаты качества CE MARK или FDA обязательны для каждой поставляемой партии. Новый, неиспользованный, в заводской стерильной упаковке. Наличие технических показателей, характеристик и правил использования в виде заводской инструкции. Наличие не менее 75% срока годности продукта: К заявке необходимо предоставить авторизационное письмо от производителя. Это обязательное условие. за сертификат соответствия (разрешительное письмо), выданный производителем наличие сертификата.
Согласно статье 2 Закона РА НО-325-Н «О МЕДИЦИНСКОЙ ПОМОЩИ И ОБСЛУЖИВАНИИ НАСЕЛЕНИЯ», участник должен представить вместе с Заявкой сертификат соответствия, представленный производителем продукции, авторизационное письмо (гарантийное письмо- доверенности), а на этапе исполнения договора - производителя сертификата происхождения продукции, представленного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20/30առաջնային իդենֆլյատոր փաթեթ կոպիլոտով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содержащий баллонный катетер-расширяюще-суживающийся инфлятор-инъектор объемом 20 мл, шкалу пред-30 мтн, интродьюсер для направляющего катетера, гемостатический адаптер (КОПИЛОТ или домкрат), тупую иглу для введения катетера-проводника. направляющая 0,009МН-0,018, направляющее устройство, пластиковые крутящие моменты 0,009МН-0,018 для соединения с направляющей.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Իդենֆլյատոր փաթեթ 20 Ճնշ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Наиболее распространенным типом рака является рак печени, который обычно диагностируется в возрасте 20 лет, 1 года, 24 или 30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Իդենֆլյատոր փաթեթ կոպիլոտով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содержащий дилататор-констриктор-инфлятор-шприц для баллонных катетеров, емкостью 20 мл, со шкалой от 1 до 30 мм. Материал корпуса: поликарбонат. В набор входит гемостатический клапан, тупая игла для введения проводника, устройство управления проводником для подключения крутящих моментов к направляющая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ճաճանչային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Бедренные или радиальные интродьюсеры для диагностических и интервенционных вмешательств. В зависимости от особенностей сосуда пациента длины составляют 7см, 10см, в диапазоне 4Fr-6Fr. Рабочие диаметры интродьюсеров находятся в диапазоне 0,018-0,038". Комплектация: интродьюсер, сосудистый расширитель, мини-проводник 0,018" (0,46 мм), 0,021" (0,53 мм), пункционная металлическая игла 18G, предназначенная для бедренного и радиального интродьюсера. Наличие международных сертификатов качества ISO13485, CE MARK. Обязательно при себе. заводская стерильная упаковка, которую необходимо установить в упаковке. Интродьюсер бедренный должен быть новым, неиспользованным,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Бедренные интродьюсеры для диагностических и интервенционных вмешательств. В зависимости от особенностей сосуда пациента длины составляют: 5, 7, 10 см, в диапазоне 4Fr-7Fr. Рабочие диаметры интродьюсеров находятся в диапазоне 0,018-0,038". Комплектация: интродьюсер, сосудистый расширитель, без иглы. Наличие международных сертификатов качества ISO13485, CE MARK. Должен быть в заводской стерильной упаковке, которая должна быть помещена в коробку. Интродьюсер бедренный должен находиться в новой, неиспользованной заводской стерильной упаковке. Наличие 75% от полного срока годности на момент поставки. Конечный потребитель, указанный заказчиком, имеет право вернуть или обменять полученный размер на другой размер по мере необходимости только при наличии в доставленном товаре не менее 50%. В противном случае поставщик имеет право потребовать оплату за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0,6-0,7գ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0,014 проводник / допуск 3% / 190, длина 300 см. Внутренний стержень и проксимальная часть изготовлены из нержавеющей стали, покрытой тефлоном, дистальная часть изготовлена ​​из сверхгибкого никель-титанового сплава с плетеным кончиком. Гибкий рентгеноконтрастный кончик 2-3 см. Мягкий Часть дистального рентгеноконтрастного кончика имеет прямую или J-образную форму. Внутренний стержень: сталь с тефлоновым покрытием. Шероховатость кромки / допустимое отклонение 2% / 0,6-0,7 г, 1 г, 0,8-1,2 г, 1,5 г, 2,7 г, 4,1 г , 4,8 г, 9,7 г, 13,9 г: Abbott-BMW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0,4-0,5գ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с гибридным покрытием: гидрофильное покрытие длиной 18,5 см и гидрофобное покрытие длиной 1,5 см, длина проводника 190 см и 300 см, кончик 0,5 г, рентгеноконтрастность кончика 3 см, диаметр 0,014''.
Продавец обязан за свой счет осуществить следующие действия:
- в случае каждого дефектного товара передать Производителю предоставленную Покупателем информацию, получить от Производителя разъяснение по данному случаю и предоставить его Покупателю. При этом Покупатель имеет право проверить достоверность предоставленной информации сам производитель.
-заменить товар на новый в случае производственного брака,
- в случае отзыва производителем партии продукции (поставленной Покупателю) передать данную информацию Покупателю и заменить отозванную продукцию новой,
-замена товара должна быть осуществлена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СTO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Коронарные стенты для открытия хронически закупоренных сосудов, ASAHI Gaia® 1,2,3
 или эквивалент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2/3 для продукции со сроком годности срок годности более 2 лет, от 2 лет Для товаров с увеличенным сроком годности не менее 15 месяцев. Товар должен быть новым,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հիդրոֆիլ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с гидрофильным покрытием, пружина наконечника из платины, остальная часть пружины из нержавеющей стали, переход к пружине покрыт специальным покрытием из никель-титана, вес наконечника 0,6;1,0 грамма/допустимое отклонение 5%/, переход проволоки к наконечнику 2 мм/ допустимое отклонение 5%/ покрыто силиконом, рентгеноконтрастное сечение 2-3см, длина провода 180-185см, диаметр 0,014?0,36мм, сечение провода из нержавеющей стали. Наличие международных сертификатов качества ISO13485, CE MARK. Обязательно в заводской стерильной упаковке который должен быть помещен в коробку. Направляющая проволока должна быть новой, неиспользованной, в заводской стерильной упаковке. На момент доставки весь 75% срока годности доступно. Конечный потребитель, указанный заказчиком, имеет право вернуть или обменять полученный размер на другой размер, по мере необходимости, только если доступно не менее 50% от всего срока годности поставленного товара. . В противном случае поставщик имеет право потребовать оплату поставленной продукции. номер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կորոնար անոթի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внутренний диаметр дистально 0,018", проксимально 0,021", наружный диаметр дистально 1,8", проксимально 2,6" - для обеспечения высокой проходимости. В зависимости от анатомических особенностей оперируемого сосуда, требуемые длины составляют: 130см, 150см. Формат: шт. Сертификат качества CE MARK имеется. Новый, неиспользованный, в заводской стерильной упаковке. Включает технические характеристики, характеристики и инструкции по применению в виде заводского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направляющий для лучевых и бедренных вмешательств. Рабочий стержень катетера изготовлен из политетрафторэтилена. В зависимости от типа оперируемого сосуда и анатомических особенностей необходимая длина катетера составляет 100 см и 120 см, длина Длина катетера в случае использования катетера 6 Fr типа MP1 составляет 125 см. В зависимости от типа оперируемого сосуда и веса оперируемого пациента, длина катетера Требуемые размеры: 6Fr, 7Fr, 8Fr. Внутренний диаметр катетера составляет 1,8 мм для 6Fr, 2,06 или 2,08 мм для 7Fr, 2,31 мм для 8Fr. В зависимости от оперируемого сосуда пациента, необходимы следующие типы катетеров: AL 075, AL1, AL1.5, AL2, AL3 , AR1, AR2, JL3, JL3.5, JL4.0, JL4.5, JL5, JL6, JR3, JR4, JR4.5, JR5, JR6, EBU3.25, EBU3.5, EBU 3.75, EBU4, EBU4.5, EBU4.75, EBU5 ,TIG 3, TIG4.5,TIG 5,BL2.5,BL3,BL3.5,BL4, BL4.5, BR3.5,BR4.0,IMA1.0,BP-L,BP-R,IL3,IL3 .5,IL4.IL4.5,IR1,IR1.5,IR2,ER4,VDR-L: Сертификат CE обязателен.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Низкопрофильный баллонный катетер для коронарной ангиопластики.
Он состоит из окрашенной в красный цвет заостренной нейлоновой дистальной части, рентгеноконтрастных маркеров и двухсегментного стержня с гибкой дистальной частью и жесткими средней и проксимальной частями.
В модификации Push вал представлен только жесткими дистальной, средней и проксимальной частями.
Длина цилиндра: 8, 12, 15, 20, 30 мм.
Диаметры цилиндров: 1,2, 1,5, 2,00, 2,25, 2,50, 2,75, 3,00,3,25, 3,50, 3,75, 4,00 мм.
Наличие модификации Push в случае малых диаметров цилиндров:
1,2, 1,5 мм.
Входной профиль: 0,017’’/0,43 мм. Покрытие цилиндра: гидрофильное
Покрытие вала: гидрофильное
Материал цилиндра: PEBAX
Номинальное давление: 6 мбар.
Давление взрыва: 12 -18 атм. в зависимости от размера
Срок годности: 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Низкопрофильный баллонный катетер для коронарной ангиопластики.
Он состоит из окрашенной в красный цвет заостренной нейлоновой дистальной части, рентгеноконтрастных маркеров и двухсегментного стержня с гибкой дистальной частью и жесткими средней и проксимальной частями.
Длина цилиндра: 6, 8, 12, 15, 20, 30 мм.
Диаметры цилиндров: 2,00, 2,25, 2,50, 2,75, 3,00, 3,25, 3,50, 3,75, 4,00, 4,5, 5,00 мм.
Входной профиль: 0,017’’/0,43 мм.
Покрытие цилиндра: гидрофильное
Покрытие вала: гидрофильное
Номинальное давление: 12 атм.
Давление взрыва: 12 -18 атм. в зависимости от размера
Срок годности: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OTW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Низкопрофильный баллонный катетер для коронарной ангиопластики.
Он состоит из окрашенной в красный цвет заостренной нейлоновой дистальной части, рентгеноконтрастных маркеров и двухсегментного стержня с гибкой дистальной частью и жесткими средней и проксимальной частями.
В модификации Push вал представлен только жесткими дистальной, средней и проксимальной частями.
Длина цилиндра: 8, 12, 15, 20, 30 мм.
Диаметры цилиндров: 1,2, 1,5, 2,00, 2,25, 2,50, 2,75, 3,00,3,25, 3,50, 3,75, 4,00 мм.
Наличие модификации Push в случае малых диаметров цилиндров:
1,2, 1,5 мм.
Входной профиль: 0,017’’/0,43 мм.
Покрытие цилиндра: гидрофильное
Внешний диаметр стержня катетера: проксимальный - 3.2F
Дистальный - 2,3 F/ 2,4 F
Материал цилиндра: OptiLEAP
Номинальное давление: 6 мбар.
Давление взрыва: 12 -18 атм. в зависимости от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для транслюминальной коронарной ангиопластики. Монорельс, лекарственное вещество: Сиролимус, доза: 1 мкг/мм², действует как антипролиферативный агент, противовоспалительный иммунодепрессант и располагается в дистальной части катетера. Имеет 2 рентгеноконтрастных маркера, совместимость с проводником 0,014'', катетером 5F и 6F с проводниками, рабочая длина стержня 140 см, диаметр стержня 1,9 Fr (0,63 мм), профиль кончика 0,016'', номинальное давление 6 атм., максимальное давление 12 атм.: диаметры 1,50; 2,00; 2,25; 2,50; 2,75; 3,00; 3,25; 3,50; 3,75; 4.00; 4,50; 5,00 мм, длина не менее 7 размеров для всех диаметров, при этом наименьший не более 10 мм, наибольший не менее 40 мм. На этапе поставки продукции Продавец обязан предоставить сертификат соответствия, разрешительную (гарантийно-разрешительную) ) письмо, сертификат происхождения, представленный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Уретральный стент, в состав которого входят: 1 уретральный стент из термочувствительного полиуретанового материала, 1 устройство позиционирования, 1 направляющая 0,035", 1 зажим, гидрофильная поверхность, 26-28 см. Кончик стента сужающийся и многоперфорированный. Его вводят. в мочеточник через цистоскоп: один раз. В зависимости от анатомических особенностей мочеточника необходимые размеры: 5Fr, 7Fr по желанию заказчика. Согласно статье 2 Закона РА HO-325-N «О медицинской помощи и обслуживании населения» Участник должен представить сертификат соответствия, разрешительное письмо (гарантийно-разрешительное письмо), представленное производителем продукции с Заявка, а на этапе исполнения договора - сертификат соответствия производителя товара. Сертификат о происхождении товара, представленный.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