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ԵԱՍՄ-ԷԱՃԱՊՁԲ-25/14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ԵԱՍՄ-ԷԱՃԱՊՁԲ-25/14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ԵԱՍՄ-ԷԱՃԱՊՁԲ-25/14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ԵԱՍՄ-ԷԱՃԱՊՁԲ-25/14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ԵԱՍՄ-ԷԱՃԱՊՁԲ-25/14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ԵԱՍՄ-ԷԱՃԱՊՁԲ-25/14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396.48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ԵԱՍՄ-ԷԱՃԱՊՁԲ-25/14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ԵԱՍՄ-ԷԱՃԱՊՁԲ-25/14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«ԵԱՍՄ-ԷԱՃԱՊՁԲ-25/14»*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«ԵԱՍՄ-ԷԱՃԱՊՁԲ-25/14»*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ԵԱՍՄ-ԷԱՃԱՊՁԲ-25/14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Փողոցի հավաքարարի համար նախատեսված սայլակ իր պարագաներով 
1. Հավաքարարի համար նախտեսված սայլակը պետք է ունենա 4 անիվներ:  Հետևի 2 անիվները` 400 մմ, իսկ առջևինը՝ 100 մմ։ Սայլակի վրա պետք է լինի դիմային մասում բահ տեղադրելու հարմարանք, իսկ կողային մասերում ցախավել և աղբի համար նախատեսված բռնակներ՝ վերջիններս ամրացնելու հնարավորությամբ։ Աղբամանը պետք է ունենա արգելակման հնարավորութուն։ Սայլակի վրա պետք է լինի ամուր, չկոտրվող պլաստիկից պատրաստված, 125 լ տարողությամբ աղբը հավաքելու համար նախատեսված հիմնական դույլ, ինչպես նաև  բանալիով փակվող առանձին դույլ հավաքարարի անհրաժեշտ պարագաներ պահելու համար։ Սայլակի բռնակի մետաղական  հատվածի վրա պետք է լինի ռետինե բռնակներ։ Սայլակի համար պետք է տրմադրվի նաև գետնից աղբ վերցնելու համար նախատեսված գործիք 85-95 սմ երկարությամբ։ Սայլակի հետ պետք է տրամադրվի նաև երկաթյա հարթաշուրթ բահ, 117 սմ ±5 սմ երկարությամբ, մետաղական պոչով, իսկ բահի աշխատանքային հատվածը պետք է պատրաստված լինի 14-15մմ հաստությամբ և 22-24սմ լայնությամբ բարձր կարծրության ռեսորային երկաթից։ Բահի բռնակը պետք է լինի անկյունաձև պատված ռետինային շերտով։ Սայլակի դիմացի և կողքերի հատվածում պետք է լինի լուսանդրադարձիչներ։ Սայլակի վրայի աղբամանը պետք է պատրաստված լինի չկոտրվող բարձր կարծրության ինժիներական պոլիթելինից։ Սայլակը և դրա վրայի աղբամանները պետք է լինեն մոխրագույն և կանաչ գույնի, կից նկարներին համապատասխան։ Սայլակի մետաղական հատվածը պետք է պատված լինի հակակոռոզիոն բարձր որակի ներկանյութով։ Սայլակի բեռնատարողությունը պետք է լինի առնվազն
 100 կգ։ Ապրանքը պետք է Պատվիրատուին հանձնվի հավաքված վիճակում։
Երաշխիքային ժամկետը 365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