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9E9" w:rsidRPr="000729E9" w:rsidRDefault="000729E9" w:rsidP="000729E9">
      <w:pPr>
        <w:jc w:val="center"/>
        <w:rPr>
          <w:rFonts w:ascii="GHEA Grapalat" w:eastAsia="Times New Roman" w:hAnsi="GHEA Grapalat" w:cs="Sylfaen"/>
          <w:b/>
          <w:color w:val="37474F"/>
          <w:sz w:val="18"/>
          <w:szCs w:val="18"/>
        </w:rPr>
      </w:pPr>
      <w:proofErr w:type="spellStart"/>
      <w:r w:rsidRPr="000729E9">
        <w:rPr>
          <w:rFonts w:ascii="GHEA Grapalat" w:eastAsia="Times New Roman" w:hAnsi="GHEA Grapalat" w:cs="Sylfaen"/>
          <w:b/>
          <w:color w:val="37474F"/>
          <w:sz w:val="18"/>
          <w:szCs w:val="18"/>
        </w:rPr>
        <w:t>Բենզին</w:t>
      </w:r>
      <w:proofErr w:type="spellEnd"/>
      <w:r w:rsidRPr="000729E9">
        <w:rPr>
          <w:rFonts w:ascii="GHEA Grapalat" w:eastAsia="Times New Roman" w:hAnsi="GHEA Grapalat" w:cs="Sylfaen"/>
          <w:b/>
          <w:color w:val="37474F"/>
          <w:sz w:val="18"/>
          <w:szCs w:val="18"/>
        </w:rPr>
        <w:t xml:space="preserve"> </w:t>
      </w:r>
      <w:proofErr w:type="spellStart"/>
      <w:r w:rsidRPr="000729E9">
        <w:rPr>
          <w:rFonts w:ascii="GHEA Grapalat" w:eastAsia="Times New Roman" w:hAnsi="GHEA Grapalat" w:cs="Sylfaen"/>
          <w:b/>
          <w:color w:val="37474F"/>
          <w:sz w:val="18"/>
          <w:szCs w:val="18"/>
        </w:rPr>
        <w:t>ռեգուլյար</w:t>
      </w:r>
      <w:proofErr w:type="spellEnd"/>
    </w:p>
    <w:p w:rsidR="00836B5E" w:rsidRPr="00983931" w:rsidRDefault="000E0168">
      <w:pPr>
        <w:rPr>
          <w:rFonts w:ascii="GHEA Grapalat" w:eastAsia="Times New Roman" w:hAnsi="GHEA Grapalat" w:cs="Times New Roman"/>
          <w:color w:val="37474F"/>
          <w:sz w:val="18"/>
          <w:szCs w:val="18"/>
        </w:rPr>
      </w:pP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Արտաքին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տեսքը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մաքուր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և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պարզ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օկտանային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թիվը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որոշված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հետազոտական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մեթոդով</w:t>
      </w:r>
      <w:proofErr w:type="spellEnd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՝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պակաս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91,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շարժիչային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մեթոդով</w:t>
      </w:r>
      <w:proofErr w:type="spellEnd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՝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պակաս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81,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բենզինի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հագեցած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գոլորշիների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ճնշումը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` 45-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մինչև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100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կՊա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կապարի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պարունակությունը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5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մգ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/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դմ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3-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բենզոլի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ծավալային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մասը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1 %-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խտությունը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15 °C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ջերմաստիճանում</w:t>
      </w:r>
      <w:proofErr w:type="spellEnd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՝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720-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մինչև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775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կգ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/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3,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ծծմբի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պարունակությունը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10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մգ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/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կգ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թթվածնի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զանգվածային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մասը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` 2,7 %-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օքսիդիչների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ծավալային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մասը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մեթանոլ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-3 %,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էթանոլ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-5 %,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իզոպրոպիլ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սպիրտ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-10%,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իզոբուտիլ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սպիրտ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-10 %,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եռաբութիլ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սպիրտ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-7 %,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եթերներ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(C5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և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)-15 %,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այլ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օքսիդիչներ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-10 %,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անվտանգությունը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մակնշումը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և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փաթեթավորումը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ըստ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ՀՀ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կառավարության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2004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թ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.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նոյեմբերի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11-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N 1592-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Ն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որոշմամբ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հաստատված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«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Ներքին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այրման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շարժիչային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վառելիքների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տեխնիկական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կանոնակարգի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»: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Մատակարարումը</w:t>
      </w:r>
      <w:proofErr w:type="spellEnd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՝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կտրոնային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:</w:t>
      </w:r>
    </w:p>
    <w:p w:rsidR="00983931" w:rsidRPr="001435AC" w:rsidRDefault="00983931">
      <w:pPr>
        <w:rPr>
          <w:rFonts w:ascii="GHEA Grapalat" w:eastAsia="Times New Roman" w:hAnsi="GHEA Grapalat" w:cs="Times New Roman"/>
          <w:color w:val="37474F"/>
          <w:sz w:val="18"/>
          <w:szCs w:val="18"/>
        </w:rPr>
      </w:pPr>
    </w:p>
    <w:p w:rsidR="00983931" w:rsidRPr="00056A6D" w:rsidRDefault="00983931" w:rsidP="00983931">
      <w:pPr>
        <w:rPr>
          <w:rFonts w:ascii="GHEA Grapalat" w:hAnsi="GHEA Grapalat"/>
          <w:sz w:val="20"/>
          <w:szCs w:val="20"/>
          <w:lang w:val="hy-AM"/>
        </w:rPr>
      </w:pPr>
      <w:r w:rsidRPr="00757F73">
        <w:rPr>
          <w:rFonts w:ascii="GHEA Grapalat" w:hAnsi="GHEA Grapalat"/>
          <w:sz w:val="20"/>
          <w:szCs w:val="20"/>
          <w:lang w:val="pt-BR"/>
        </w:rPr>
        <w:t xml:space="preserve">Վճարումներն իրականացվելու են Պայմանագրի գործողության շրջանականերում, յուրաքանչյուր ամսվա մինչև </w:t>
      </w:r>
      <w:r w:rsidRPr="00757F73">
        <w:rPr>
          <w:rFonts w:ascii="GHEA Grapalat" w:hAnsi="GHEA Grapalat"/>
          <w:sz w:val="20"/>
          <w:szCs w:val="20"/>
          <w:lang w:val="hy-AM"/>
        </w:rPr>
        <w:t>20</w:t>
      </w:r>
      <w:r w:rsidRPr="00757F73">
        <w:rPr>
          <w:rFonts w:ascii="GHEA Grapalat" w:hAnsi="GHEA Grapalat"/>
          <w:sz w:val="20"/>
          <w:szCs w:val="20"/>
          <w:lang w:val="pt-BR"/>
        </w:rPr>
        <w:t xml:space="preserve">-րդ բանկային օրը, նախորդ ամսվա ընթացքում փաստացի մատակարարված ապրանքների 100%-ի չափով` Վաճառողի կողմից հաստատված և ներկայացված հաշիվ-ապրանքագրերի և հաստատված </w:t>
      </w:r>
      <w:r w:rsidRPr="00757F73">
        <w:rPr>
          <w:rFonts w:ascii="GHEA Grapalat" w:hAnsi="GHEA Grapalat"/>
          <w:sz w:val="20"/>
          <w:szCs w:val="20"/>
          <w:lang w:val="hy-AM"/>
        </w:rPr>
        <w:t>հանձնման-</w:t>
      </w:r>
      <w:r w:rsidRPr="00757F73">
        <w:rPr>
          <w:rFonts w:ascii="GHEA Grapalat" w:hAnsi="GHEA Grapalat"/>
          <w:sz w:val="20"/>
          <w:szCs w:val="20"/>
          <w:lang w:val="pt-BR"/>
        </w:rPr>
        <w:t>ընդունման արձանագրությունների հիման վրա:</w:t>
      </w:r>
    </w:p>
    <w:p w:rsidR="00983931" w:rsidRPr="00983931" w:rsidRDefault="00983931">
      <w:pPr>
        <w:rPr>
          <w:rFonts w:ascii="GHEA Grapalat" w:eastAsia="Times New Roman" w:hAnsi="GHEA Grapalat" w:cs="Times New Roman"/>
          <w:color w:val="37474F"/>
          <w:sz w:val="18"/>
          <w:szCs w:val="18"/>
          <w:lang w:val="hy-AM"/>
        </w:rPr>
      </w:pPr>
    </w:p>
    <w:p w:rsidR="00EB038B" w:rsidRPr="001435AC" w:rsidRDefault="001435AC" w:rsidP="001435AC">
      <w:pPr>
        <w:jc w:val="center"/>
        <w:rPr>
          <w:rFonts w:ascii="GHEA Grapalat" w:eastAsia="Times New Roman" w:hAnsi="GHEA Grapalat" w:cs="Times New Roman"/>
          <w:b/>
          <w:color w:val="37474F"/>
          <w:sz w:val="18"/>
          <w:szCs w:val="18"/>
          <w:lang w:val="hy-AM"/>
        </w:rPr>
      </w:pPr>
      <w:bookmarkStart w:id="0" w:name="_GoBack"/>
      <w:r w:rsidRPr="001435AC">
        <w:rPr>
          <w:rFonts w:ascii="GHEA Grapalat" w:eastAsia="Times New Roman" w:hAnsi="GHEA Grapalat" w:cs="Times New Roman"/>
          <w:b/>
          <w:color w:val="37474F"/>
          <w:sz w:val="18"/>
          <w:szCs w:val="18"/>
          <w:lang w:val="hy-AM"/>
        </w:rPr>
        <w:t>Бензин регуляр</w:t>
      </w:r>
    </w:p>
    <w:p w:rsidR="00EB038B" w:rsidRDefault="00EB038B">
      <w:pPr>
        <w:rPr>
          <w:lang w:val="ru-RU"/>
        </w:rPr>
      </w:pPr>
      <w:r w:rsidRPr="00EB038B">
        <w:rPr>
          <w:lang w:val="ru-RU"/>
        </w:rPr>
        <w:t xml:space="preserve">Внешний вид: чисто-прозрачный, октановое число, определенное исследовательским методом - не менее 91, моторным методом - не менее 81, давление паров бензина - от 45 до 100 кПа, содержание свинца не более 5 мг/дм3, объемная доля бензола не более 1 %, плотность при 15°С от 720 до 775 кг/м3, содержание серы не более 10 мг/кг, массовая доля кислорода не более 2,7 %, объемные окислители не более метанола-3 % , этанол-5%, изопропиловый спирт-10%, изобутиловый спирт-10%, </w:t>
      </w:r>
      <w:proofErr w:type="spellStart"/>
      <w:r w:rsidRPr="00EB038B">
        <w:rPr>
          <w:lang w:val="ru-RU"/>
        </w:rPr>
        <w:t>трибутиловый</w:t>
      </w:r>
      <w:proofErr w:type="spellEnd"/>
      <w:r w:rsidRPr="00EB038B">
        <w:rPr>
          <w:lang w:val="ru-RU"/>
        </w:rPr>
        <w:t xml:space="preserve"> спирт-7%, эфиры (</w:t>
      </w:r>
      <w:r w:rsidRPr="00EB038B">
        <w:t>C</w:t>
      </w:r>
      <w:r w:rsidRPr="00EB038B">
        <w:rPr>
          <w:lang w:val="ru-RU"/>
        </w:rPr>
        <w:t xml:space="preserve">5 </w:t>
      </w:r>
      <w:r w:rsidRPr="00EB038B">
        <w:rPr>
          <w:rFonts w:ascii="Sylfaen" w:hAnsi="Sylfaen" w:cs="Sylfaen"/>
        </w:rPr>
        <w:t>և</w:t>
      </w:r>
      <w:r w:rsidRPr="00EB038B">
        <w:rPr>
          <w:lang w:val="ru-RU"/>
        </w:rPr>
        <w:t xml:space="preserve"> более)-15%, другие окислители-10%, безопасность, маркировка</w:t>
      </w:r>
      <w:r w:rsidRPr="00EB038B">
        <w:rPr>
          <w:rFonts w:ascii="Sylfaen" w:hAnsi="Sylfaen" w:cs="Sylfaen"/>
        </w:rPr>
        <w:t>և</w:t>
      </w:r>
      <w:r w:rsidRPr="00EB038B">
        <w:rPr>
          <w:lang w:val="ru-RU"/>
        </w:rPr>
        <w:t xml:space="preserve"> упаковка согласно Правительство РА 2004г. «Технический регламент топлив для двигателей внутреннего сгорания», утвержденный постановлением </w:t>
      </w:r>
      <w:r w:rsidRPr="00EB038B">
        <w:t>N</w:t>
      </w:r>
      <w:r w:rsidRPr="00EB038B">
        <w:rPr>
          <w:lang w:val="ru-RU"/>
        </w:rPr>
        <w:t xml:space="preserve"> 1592-Н от 11 ноября 2006 г. Доставка: купон.</w:t>
      </w:r>
    </w:p>
    <w:bookmarkEnd w:id="0"/>
    <w:p w:rsidR="00983931" w:rsidRDefault="00983931" w:rsidP="00983931">
      <w:pPr>
        <w:rPr>
          <w:rFonts w:ascii="GHEA Grapalat" w:hAnsi="GHEA Grapalat"/>
          <w:sz w:val="20"/>
          <w:szCs w:val="20"/>
          <w:lang w:val="hy-AM"/>
        </w:rPr>
      </w:pPr>
      <w:r w:rsidRPr="00993A1D">
        <w:rPr>
          <w:rFonts w:ascii="GHEA Grapalat" w:hAnsi="GHEA Grapalat"/>
          <w:sz w:val="20"/>
          <w:szCs w:val="20"/>
          <w:lang w:val="hy-AM"/>
        </w:rPr>
        <w:t>Платежи будут производиться в рамках Договора до 20-го банковского дня каждого месяца в размере 100% стоимости товара, фактически поставленного в течение предыдущего месяца, на основании счетов-фактур, утвержденных и представленных Продавцом и утвержденных. протоколы приема-передачи.</w:t>
      </w:r>
    </w:p>
    <w:p w:rsidR="00C813CD" w:rsidRPr="00C813CD" w:rsidRDefault="00C813CD">
      <w:pPr>
        <w:rPr>
          <w:lang w:val="hy-AM"/>
        </w:rPr>
      </w:pPr>
    </w:p>
    <w:sectPr w:rsidR="00C813CD" w:rsidRPr="00C813CD" w:rsidSect="00836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0168"/>
    <w:rsid w:val="000729E9"/>
    <w:rsid w:val="000C779D"/>
    <w:rsid w:val="000E0168"/>
    <w:rsid w:val="001435AC"/>
    <w:rsid w:val="00146DAB"/>
    <w:rsid w:val="002538A9"/>
    <w:rsid w:val="002F3969"/>
    <w:rsid w:val="00360659"/>
    <w:rsid w:val="003B1B73"/>
    <w:rsid w:val="00466721"/>
    <w:rsid w:val="004C39DD"/>
    <w:rsid w:val="004C5BE4"/>
    <w:rsid w:val="004D0AD0"/>
    <w:rsid w:val="00534CBD"/>
    <w:rsid w:val="0054043F"/>
    <w:rsid w:val="0060222A"/>
    <w:rsid w:val="00722D76"/>
    <w:rsid w:val="007C5716"/>
    <w:rsid w:val="00836B5E"/>
    <w:rsid w:val="008D6866"/>
    <w:rsid w:val="00983931"/>
    <w:rsid w:val="00992766"/>
    <w:rsid w:val="00992F16"/>
    <w:rsid w:val="009D7E66"/>
    <w:rsid w:val="009E4AA5"/>
    <w:rsid w:val="00B26303"/>
    <w:rsid w:val="00B43729"/>
    <w:rsid w:val="00BC4EB1"/>
    <w:rsid w:val="00C03F2B"/>
    <w:rsid w:val="00C5053F"/>
    <w:rsid w:val="00C813CD"/>
    <w:rsid w:val="00C910A3"/>
    <w:rsid w:val="00CE032D"/>
    <w:rsid w:val="00D22D23"/>
    <w:rsid w:val="00E504B6"/>
    <w:rsid w:val="00EB038B"/>
    <w:rsid w:val="00F06B99"/>
    <w:rsid w:val="00F61010"/>
    <w:rsid w:val="00F62F18"/>
    <w:rsid w:val="00FC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34899"/>
  <w15:docId w15:val="{6554BE72-467A-4C4F-975E-1224E24D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1844</Characters>
  <Application>Microsoft Office Word</Application>
  <DocSecurity>0</DocSecurity>
  <Lines>15</Lines>
  <Paragraphs>4</Paragraphs>
  <ScaleCrop>false</ScaleCrop>
  <Company>Krokoz™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2022-04-21T06:47:00Z</dcterms:created>
  <dcterms:modified xsi:type="dcterms:W3CDTF">2024-12-30T09:08:00Z</dcterms:modified>
</cp:coreProperties>
</file>