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ՇՄԱ ԷԱՃԱՊՁԲ-2024/24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Марзпета Ширака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г.Гюмри ул. Г.Нжде 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 все в одном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Зарик Мурадян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zarikm@mail.ru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0312 49000 130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Марзпета Ширака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ՇՄԱ ԷԱՃԱՊՁԲ-2024/24</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Марзпета Ширака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Марзпета Ширака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 все в одном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 все в одном</w:t>
      </w:r>
      <w:r w:rsidR="00812F10" w:rsidRPr="00E4651F">
        <w:rPr>
          <w:rFonts w:cstheme="minorHAnsi"/>
          <w:b/>
          <w:lang w:val="ru-RU"/>
        </w:rPr>
        <w:t xml:space="preserve">ДЛЯ НУЖД </w:t>
      </w:r>
      <w:r w:rsidR="0039665E" w:rsidRPr="0039665E">
        <w:rPr>
          <w:rFonts w:cstheme="minorHAnsi"/>
          <w:b/>
          <w:u w:val="single"/>
          <w:lang w:val="af-ZA"/>
        </w:rPr>
        <w:t>Аппарат Марзпета Ширака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ՇՄԱ ԷԱՃԱՊՁԲ-2024/24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zarikm@mail.ru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 все в одном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395.82</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4132.77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ՇՄԱ ԷԱՃԱՊՁԲ-2024/24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Марзпета Ширака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 ԷԱՃԱՊՁԲ-2024/24"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ԷԱՃԱՊՁԲ-2024/24*.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 ԷԱՃԱՊՁԲ-2024/24"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ԷԱՃԱՊՁԲ-2024/24*.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ՇՄԱ ԷԱՃԱՊՁԲ-2024/24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10 апреля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(HP) или аналог, (Acer) или аналог (Dell) или аналог.
Моноблок: ВСЕ В ОДНОМ Моноблок
Процессор: CPU Core i3 не ниже 12-го поколения, количество ядер: не менее 4, количество потоков не менее 8, базовая частота: не менее 2,1 ГГц, максимальная 4,4 ГГц, кэш-память: не менее 4 МБ.
Оперативная память: 8 ГБ DDR4-3200 МГц SDRAM (1x8 ГБ)
SSD-накопитель: 512 ГБ NVMe M. 2
Видеокарта: (VGA) Intel UHD Graphics
Беспроводные соединения: Realtek 802.11a/b/g/n/ac (1x1), комбинированный Bluetooth 4.2.
Входы и соединения 1 выход HDML, 1 комбинированный разъем для наушников и микрофона, 1 разъем питания, 1 Rj-45, минимум 2 USB 2.0, 2 USB 3.1.
Экран: 21,5″ FHD 1920×1080, IPS, LED
Клавиатура с заводскими английским и русским шрифтами, оптическая мышь Компьютер, клавиатура, мышь одного производителя, в заводской комплектации.
Организация-победитель должна предоставить не менее одного года 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г.Гюми, г. Нжде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05.04.2025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