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FB7" w:rsidRDefault="00665FB7">
      <w:pPr>
        <w:jc w:val="center"/>
        <w:rPr>
          <w:rFonts w:ascii="GHEA Grapalat" w:eastAsia="GHEA Grapalat" w:hAnsi="GHEA Grapalat" w:cs="GHEA Grapalat"/>
          <w:sz w:val="18"/>
          <w:szCs w:val="18"/>
        </w:rPr>
      </w:pPr>
    </w:p>
    <w:p w:rsidR="00665FB7" w:rsidRDefault="00665FB7">
      <w:pPr>
        <w:jc w:val="center"/>
        <w:rPr>
          <w:rFonts w:ascii="GHEA Grapalat" w:eastAsia="GHEA Grapalat" w:hAnsi="GHEA Grapalat" w:cs="GHEA Grapalat"/>
          <w:sz w:val="18"/>
          <w:szCs w:val="18"/>
        </w:rPr>
      </w:pPr>
    </w:p>
    <w:p w:rsidR="00665FB7" w:rsidRDefault="009E18DE">
      <w:pPr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>2025 թվականի կարիքների համար բջջային և բջջային  ինտերնետ կապի ապահովման ծառայությունների ձեռբերման համար նախատեսված պատասխանատու ստորաբաժանման հայտ նախնական սևագիր</w:t>
      </w:r>
    </w:p>
    <w:p w:rsidR="00665FB7" w:rsidRDefault="009E18DE">
      <w:pPr>
        <w:jc w:val="right"/>
        <w:rPr>
          <w:rFonts w:ascii="GHEA Grapalat" w:eastAsia="GHEA Grapalat" w:hAnsi="GHEA Grapalat" w:cs="GHEA Grapalat"/>
          <w:sz w:val="20"/>
          <w:szCs w:val="20"/>
        </w:rPr>
      </w:pP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</w:p>
    <w:p w:rsidR="00665FB7" w:rsidRDefault="00665FB7">
      <w:pPr>
        <w:jc w:val="right"/>
        <w:rPr>
          <w:rFonts w:ascii="GHEA Grapalat" w:eastAsia="GHEA Grapalat" w:hAnsi="GHEA Grapalat" w:cs="GHEA Grapalat"/>
          <w:sz w:val="20"/>
          <w:szCs w:val="20"/>
        </w:rPr>
      </w:pPr>
    </w:p>
    <w:tbl>
      <w:tblPr>
        <w:tblStyle w:val="affa"/>
        <w:tblW w:w="159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1710"/>
        <w:gridCol w:w="1890"/>
        <w:gridCol w:w="1620"/>
        <w:gridCol w:w="1080"/>
        <w:gridCol w:w="1440"/>
        <w:gridCol w:w="1260"/>
        <w:gridCol w:w="1035"/>
        <w:gridCol w:w="2010"/>
        <w:gridCol w:w="1350"/>
        <w:gridCol w:w="1185"/>
      </w:tblGrid>
      <w:tr w:rsidR="00665FB7">
        <w:trPr>
          <w:jc w:val="center"/>
        </w:trPr>
        <w:tc>
          <w:tcPr>
            <w:tcW w:w="159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Ծառայության</w:t>
            </w:r>
          </w:p>
        </w:tc>
      </w:tr>
      <w:tr w:rsidR="00665FB7">
        <w:trPr>
          <w:trHeight w:val="219"/>
          <w:jc w:val="center"/>
        </w:trPr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հրավերով նախատես</w:t>
            </w:r>
          </w:p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ված չափաբաժնի համարը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գնումների պլանով</w:t>
            </w:r>
          </w:p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նախատեսված միջանցիկ ծածկագիրը` ըստ ԳՄԱ դասակարգման (CPV)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:rsidR="00665FB7" w:rsidRDefault="00665FB7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անվանումը</w:t>
            </w:r>
          </w:p>
          <w:p w:rsidR="00665FB7" w:rsidRDefault="00665FB7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:rsidR="00665FB7" w:rsidRDefault="00665FB7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:rsidR="00665FB7" w:rsidRDefault="00665FB7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տեխնիկական բնութագիրը*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չափման միավորը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առավելագույն քանակը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մեկ միավորի գինը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ընդհանուր գինը /ՀՀ դրամ</w:t>
            </w:r>
          </w:p>
        </w:tc>
        <w:tc>
          <w:tcPr>
            <w:tcW w:w="4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մատուցման</w:t>
            </w:r>
          </w:p>
        </w:tc>
      </w:tr>
      <w:tr w:rsidR="00665FB7">
        <w:trPr>
          <w:trHeight w:val="445"/>
          <w:jc w:val="center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հասցեն</w:t>
            </w:r>
          </w:p>
        </w:tc>
        <w:tc>
          <w:tcPr>
            <w:tcW w:w="2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ժամկետը**</w:t>
            </w:r>
          </w:p>
        </w:tc>
      </w:tr>
      <w:tr w:rsidR="00665FB7">
        <w:trPr>
          <w:trHeight w:val="246"/>
          <w:jc w:val="center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665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spacing w:after="120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սկիզբը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FB7" w:rsidRDefault="009E18DE">
            <w:pPr>
              <w:spacing w:after="120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ավարտը</w:t>
            </w:r>
          </w:p>
        </w:tc>
      </w:tr>
      <w:tr w:rsidR="00665FB7">
        <w:trPr>
          <w:cantSplit/>
          <w:trHeight w:val="1817"/>
          <w:jc w:val="center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Default="00BD5A71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64211130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color w:val="FF0000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բջջային և բջջային  ինտերնետ կապի ապահոման ծառայություններ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ստորև</w:t>
            </w:r>
          </w:p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color w:val="FF0000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ներկայացվում 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Default="009E5C43">
            <w:pPr>
              <w:jc w:val="center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  <w:lang w:val="ru-RU"/>
              </w:rPr>
              <w:t>1</w:t>
            </w:r>
            <w:r w:rsidR="009E18DE"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հատ ամսեկան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Default="009E5C43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>5000</w:t>
            </w:r>
            <w:r w:rsidR="009E18DE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/ 1 ամսվա հաշվարկով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Pr="009E5C43" w:rsidRDefault="009E5C43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>5 000</w:t>
            </w:r>
          </w:p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>/մեկ ամսվա հաշվարկով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Default="009E18DE">
            <w:pPr>
              <w:ind w:left="113" w:right="11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ըստ պատվիրատուի պահանջի ՀՀ ամբողջ տարածքում գործող մարզկենտրոնից </w:t>
            </w:r>
          </w:p>
          <w:p w:rsidR="00665FB7" w:rsidRDefault="00665FB7">
            <w:pPr>
              <w:ind w:left="113" w:right="11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Default="009E18DE">
            <w:pPr>
              <w:jc w:val="center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01/01/2025թ</w:t>
            </w:r>
          </w:p>
          <w:p w:rsidR="009E18DE" w:rsidRDefault="009E18DE">
            <w:pPr>
              <w:jc w:val="center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Պայմանագրի կնքման օրվանից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FB7" w:rsidRDefault="009E18DE">
            <w:pPr>
              <w:spacing w:after="120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31/12/2025թ.</w:t>
            </w:r>
          </w:p>
        </w:tc>
      </w:tr>
    </w:tbl>
    <w:p w:rsidR="00665FB7" w:rsidRDefault="00665FB7">
      <w:pPr>
        <w:jc w:val="right"/>
        <w:rPr>
          <w:rFonts w:ascii="GHEA Grapalat" w:eastAsia="GHEA Grapalat" w:hAnsi="GHEA Grapalat" w:cs="GHEA Grapalat"/>
          <w:sz w:val="20"/>
          <w:szCs w:val="20"/>
        </w:rPr>
      </w:pPr>
    </w:p>
    <w:p w:rsidR="00BD5A71" w:rsidRPr="00147483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 w:rsidRPr="00DA3300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 «Հանրապետական շտապ օգնության ծառայություն» ՓԲԸ կարիքների համար անհրաժեշտ է՝</w:t>
      </w:r>
      <w:r w:rsidR="00BD5A71">
        <w:rPr>
          <w:rFonts w:ascii="GHEA Grapalat" w:eastAsia="GHEA Grapalat" w:hAnsi="GHEA Grapalat" w:cs="GHEA Grapalat"/>
        </w:rPr>
        <w:t xml:space="preserve"> 1</w:t>
      </w:r>
      <w:r>
        <w:rPr>
          <w:rFonts w:ascii="GHEA Grapalat" w:eastAsia="GHEA Grapalat" w:hAnsi="GHEA Grapalat" w:cs="GHEA Grapalat"/>
        </w:rPr>
        <w:t xml:space="preserve"> միավոր/հատ  բջջային կապի ծառայության մատուցում` mini-SIM (2FF), micro-SIM (3FF) և nano-SIM (4FF) քարտերի հնարավորությամբ։ </w:t>
      </w:r>
      <w:r w:rsidR="00BD5A71">
        <w:rPr>
          <w:rFonts w:ascii="GHEA Grapalat" w:eastAsia="GHEA Grapalat" w:hAnsi="GHEA Grapalat" w:cs="GHEA Grapalat"/>
        </w:rPr>
        <w:t xml:space="preserve">Ծառայության ձեռքբերման համար նախատեսվող </w:t>
      </w:r>
      <w:r w:rsidR="00DA3300" w:rsidRPr="00147483">
        <w:rPr>
          <w:rFonts w:ascii="GHEA Grapalat" w:eastAsia="GHEA Grapalat" w:hAnsi="GHEA Grapalat" w:cs="GHEA Grapalat"/>
        </w:rPr>
        <w:t xml:space="preserve">ցանկալի </w:t>
      </w:r>
      <w:r w:rsidR="00BD5A71">
        <w:rPr>
          <w:rFonts w:ascii="GHEA Grapalat" w:eastAsia="GHEA Grapalat" w:hAnsi="GHEA Grapalat" w:cs="GHEA Grapalat"/>
        </w:rPr>
        <w:t xml:space="preserve">հեռախոսահամարն է </w:t>
      </w:r>
      <w:r w:rsidR="00DA3300" w:rsidRPr="00DA3300">
        <w:rPr>
          <w:rFonts w:ascii="GHEA Grapalat" w:eastAsia="GHEA Grapalat" w:hAnsi="GHEA Grapalat" w:cs="GHEA Grapalat"/>
        </w:rPr>
        <w:t>055008003</w:t>
      </w:r>
      <w:r w:rsidR="00DA3300" w:rsidRPr="00147483">
        <w:rPr>
          <w:rFonts w:ascii="GHEA Grapalat" w:eastAsia="GHEA Grapalat" w:hAnsi="GHEA Grapalat" w:cs="GHEA Grapalat"/>
        </w:rPr>
        <w:t xml:space="preserve"> ոչ պարտադիր </w:t>
      </w:r>
    </w:p>
    <w:p w:rsidR="00665FB7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Ծառայությունը պետք է ներառի.</w:t>
      </w:r>
    </w:p>
    <w:p w:rsidR="00665FB7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1. Անսահմանափակ բջջային ինտերնետ՝ առնվազն 4G </w:t>
      </w:r>
    </w:p>
    <w:p w:rsidR="00665FB7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2. Խոսելաժամանակ դեպի ՀՀ բոլոր ցանցեր՝ առնվազն</w:t>
      </w:r>
      <w:r w:rsidR="008B0212">
        <w:rPr>
          <w:rFonts w:ascii="GHEA Grapalat" w:eastAsia="GHEA Grapalat" w:hAnsi="GHEA Grapalat" w:cs="GHEA Grapalat"/>
        </w:rPr>
        <w:t xml:space="preserve"> 3</w:t>
      </w:r>
      <w:r>
        <w:rPr>
          <w:rFonts w:ascii="GHEA Grapalat" w:eastAsia="GHEA Grapalat" w:hAnsi="GHEA Grapalat" w:cs="GHEA Grapalat"/>
        </w:rPr>
        <w:t xml:space="preserve">000 րոպե։  </w:t>
      </w:r>
    </w:p>
    <w:p w:rsidR="00665FB7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3. Ներցանցային խոսելաժամանակ՝ առնվազն 10000 րոպե։</w:t>
      </w:r>
    </w:p>
    <w:p w:rsidR="00665FB7" w:rsidRDefault="00E41132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9E18DE">
        <w:rPr>
          <w:rFonts w:ascii="GHEA Grapalat" w:eastAsia="GHEA Grapalat" w:hAnsi="GHEA Grapalat" w:cs="GHEA Grapalat"/>
        </w:rPr>
        <w:t>. Կարճ հաղորդագրությունների SMS ծառայություն` առնվազն 500 SMS։</w:t>
      </w:r>
    </w:p>
    <w:p w:rsidR="00665FB7" w:rsidRDefault="00E41132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5</w:t>
      </w:r>
      <w:bookmarkStart w:id="0" w:name="_GoBack"/>
      <w:bookmarkEnd w:id="0"/>
      <w:r w:rsidR="009E18DE">
        <w:rPr>
          <w:rFonts w:ascii="GHEA Grapalat" w:eastAsia="GHEA Grapalat" w:hAnsi="GHEA Grapalat" w:cs="GHEA Grapalat"/>
        </w:rPr>
        <w:t xml:space="preserve">. Ծառայությունը պետք է ունենա իրական ժամանակում զանգերի վերաբերյալ տեղեկատվությունը ուսումնասիրելու, ձայնագրությունները լսելու և ներբեռնելու հնարավորություն։ </w:t>
      </w:r>
    </w:p>
    <w:p w:rsidR="00665FB7" w:rsidRDefault="009E18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Մատակարարի կողմից ծառայության մատակարարումը չի կարող դադարեցվել, եթե «Հանրապետական Շտապ Օգնության Ծառայություն» ՓԲԸ -ն առնվազն 30 օր շուտ առաջ, պատշաճ կերպով չի ծանուցվել ծառայության դադարեցման մասին և չի կնքվել համաձայնագիր դադարեցման վերաբերյալ։ Համաձայագիրը պետք է պարունակի ծառայությունների մատակարարման դադարեցման օրը, ամիսը, տարին և ժամը։</w:t>
      </w:r>
    </w:p>
    <w:p w:rsidR="00665FB7" w:rsidRPr="00147483" w:rsidRDefault="009E18DE" w:rsidP="009E5C43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 </w:t>
      </w:r>
      <w:r w:rsidR="00147483" w:rsidRPr="00147483">
        <w:rPr>
          <w:rFonts w:ascii="GHEA Grapalat" w:eastAsia="GHEA Grapalat" w:hAnsi="GHEA Grapalat" w:cs="GHEA Grapalat"/>
        </w:rPr>
        <w:t xml:space="preserve">Գնային առաջարկ անհրաժեշտ է ներկայացնել 12 ամսվա հաշվարկով ընդհանուր </w:t>
      </w:r>
    </w:p>
    <w:p w:rsidR="00147483" w:rsidRDefault="00147483" w:rsidP="009E5C43">
      <w:pPr>
        <w:spacing w:after="160" w:line="360" w:lineRule="auto"/>
        <w:rPr>
          <w:rFonts w:ascii="GHEA Grapalat" w:eastAsia="GHEA Grapalat" w:hAnsi="GHEA Grapalat" w:cs="GHEA Grapalat"/>
        </w:rPr>
      </w:pPr>
    </w:p>
    <w:p w:rsidR="00147483" w:rsidRPr="00CB33C5" w:rsidRDefault="00147483" w:rsidP="009E5C43">
      <w:pPr>
        <w:spacing w:after="160" w:line="360" w:lineRule="auto"/>
        <w:rPr>
          <w:rFonts w:ascii="GHEA Grapalat" w:eastAsia="GHEA Grapalat" w:hAnsi="GHEA Grapalat" w:cs="GHEA Grapalat"/>
          <w:sz w:val="20"/>
          <w:szCs w:val="20"/>
        </w:rPr>
        <w:sectPr w:rsidR="00147483" w:rsidRPr="00CB33C5">
          <w:pgSz w:w="16838" w:h="11906" w:orient="landscape"/>
          <w:pgMar w:top="360" w:right="533" w:bottom="180" w:left="432" w:header="562" w:footer="562" w:gutter="0"/>
          <w:pgNumType w:start="1"/>
          <w:cols w:space="720"/>
        </w:sectPr>
      </w:pPr>
      <w:r w:rsidRPr="00147483">
        <w:rPr>
          <w:rFonts w:ascii="GHEA Grapalat" w:eastAsia="GHEA Grapalat" w:hAnsi="GHEA Grapalat" w:cs="GHEA Grapalat"/>
        </w:rPr>
        <w:t xml:space="preserve">գնման գինը բացատրվում է հետվյալ բանաձևով քանակ*միավորի գին*12 </w:t>
      </w:r>
      <w:r>
        <w:rPr>
          <w:rFonts w:ascii="GHEA Grapalat" w:eastAsia="GHEA Grapalat" w:hAnsi="GHEA Grapalat" w:cs="GHEA Grapalat"/>
        </w:rPr>
        <w:t>ամիս</w:t>
      </w:r>
      <w:r w:rsidRPr="00147483">
        <w:rPr>
          <w:rFonts w:ascii="GHEA Grapalat" w:eastAsia="GHEA Grapalat" w:hAnsi="GHEA Grapalat" w:cs="GHEA Grapalat"/>
        </w:rPr>
        <w:t>= 1*5000*12=</w:t>
      </w:r>
      <w:r w:rsidR="00CB33C5" w:rsidRPr="00CB33C5">
        <w:rPr>
          <w:rFonts w:ascii="GHEA Grapalat" w:eastAsia="GHEA Grapalat" w:hAnsi="GHEA Grapalat" w:cs="GHEA Grapalat"/>
        </w:rPr>
        <w:t>60</w:t>
      </w:r>
      <w:r w:rsidR="00CB33C5" w:rsidRPr="00CB33C5">
        <w:rPr>
          <w:rFonts w:ascii="Calibri" w:eastAsia="GHEA Grapalat" w:hAnsi="Calibri" w:cs="Calibri"/>
        </w:rPr>
        <w:t> </w:t>
      </w:r>
      <w:r w:rsidR="00CB33C5" w:rsidRPr="00CB33C5">
        <w:rPr>
          <w:rFonts w:ascii="GHEA Grapalat" w:eastAsia="GHEA Grapalat" w:hAnsi="GHEA Grapalat" w:cs="GHEA Grapalat"/>
        </w:rPr>
        <w:t xml:space="preserve">000 </w:t>
      </w:r>
      <w:r w:rsidR="00CB33C5">
        <w:rPr>
          <w:rFonts w:ascii="GHEA Grapalat" w:eastAsia="GHEA Grapalat" w:hAnsi="GHEA Grapalat" w:cs="GHEA Grapalat"/>
        </w:rPr>
        <w:t>ՀՀ դրամ տարեկան</w:t>
      </w:r>
    </w:p>
    <w:p w:rsidR="00665FB7" w:rsidRDefault="00665FB7"/>
    <w:sectPr w:rsidR="00665FB7">
      <w:pgSz w:w="11906" w:h="16838"/>
      <w:pgMar w:top="533" w:right="707" w:bottom="720" w:left="663" w:header="561" w:footer="56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B7"/>
    <w:rsid w:val="00147483"/>
    <w:rsid w:val="00665FB7"/>
    <w:rsid w:val="008B0212"/>
    <w:rsid w:val="009E18DE"/>
    <w:rsid w:val="009E5C43"/>
    <w:rsid w:val="00BD5A71"/>
    <w:rsid w:val="00CB33C5"/>
    <w:rsid w:val="00DA3300"/>
    <w:rsid w:val="00E4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EC8C"/>
  <w15:docId w15:val="{7C73A7DA-32DE-496E-98DE-C0D30050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y-AM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1B"/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096865"/>
    <w:pPr>
      <w:jc w:val="center"/>
    </w:pPr>
    <w:rPr>
      <w:rFonts w:ascii="Arial Armenian" w:hAnsi="Arial Armenian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5">
    <w:name w:val="Body Text Indent"/>
    <w:aliases w:val=" Char, Char Char Char Char,Char Char Char Char"/>
    <w:basedOn w:val="a"/>
    <w:link w:val="a6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link w:val="a5"/>
    <w:rsid w:val="00F85F62"/>
    <w:rPr>
      <w:rFonts w:ascii="Arial LatArm" w:hAnsi="Arial LatArm"/>
      <w:i/>
      <w:lang w:val="en-AU" w:eastAsia="en-US" w:bidi="ar-SA"/>
    </w:rPr>
  </w:style>
  <w:style w:type="paragraph" w:styleId="a7">
    <w:name w:val="footer"/>
    <w:basedOn w:val="a"/>
    <w:link w:val="a8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lang w:val="ru-RU"/>
    </w:rPr>
  </w:style>
  <w:style w:type="paragraph" w:styleId="a9">
    <w:name w:val="Balloon Text"/>
    <w:basedOn w:val="a"/>
    <w:link w:val="aa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B02A31"/>
    <w:rPr>
      <w:rFonts w:ascii="Tahoma" w:hAnsi="Tahoma" w:cs="Tahoma"/>
      <w:sz w:val="16"/>
      <w:szCs w:val="16"/>
    </w:rPr>
  </w:style>
  <w:style w:type="character" w:styleId="ab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c">
    <w:name w:val="Body Text"/>
    <w:basedOn w:val="a"/>
    <w:link w:val="ad"/>
    <w:rsid w:val="00096865"/>
    <w:pPr>
      <w:spacing w:after="120"/>
    </w:pPr>
  </w:style>
  <w:style w:type="character" w:customStyle="1" w:styleId="ad">
    <w:name w:val="Основной текст Знак"/>
    <w:link w:val="ac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e">
    <w:name w:val="index heading"/>
    <w:basedOn w:val="a"/>
    <w:next w:val="11"/>
    <w:semiHidden/>
    <w:rsid w:val="00096865"/>
    <w:rPr>
      <w:sz w:val="20"/>
      <w:szCs w:val="20"/>
      <w:lang w:val="en-AU"/>
    </w:rPr>
  </w:style>
  <w:style w:type="paragraph" w:styleId="af">
    <w:name w:val="header"/>
    <w:basedOn w:val="a"/>
    <w:link w:val="af0"/>
    <w:rsid w:val="00096865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character" w:customStyle="1" w:styleId="a4">
    <w:name w:val="Заголовок Знак"/>
    <w:link w:val="a3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f0">
    <w:name w:val="Верхний колонтитул Знак"/>
    <w:link w:val="af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Revision"/>
    <w:hidden/>
    <w:semiHidden/>
    <w:rsid w:val="007602A3"/>
    <w:rPr>
      <w:rFonts w:ascii="Times Armenian" w:hAnsi="Times Armenian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customStyle="1" w:styleId="header-title">
    <w:name w:val="header-title"/>
    <w:basedOn w:val="a0"/>
    <w:rsid w:val="009236F9"/>
  </w:style>
  <w:style w:type="paragraph" w:styleId="aff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tSbje1oM45qocaGOqVqrMRfg==">CgMxLjA4AHIhMWppNGhyYU1hM2g5bVNaUzhGZEdRRXlEYmJZVlZiVElv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Admin</cp:lastModifiedBy>
  <cp:revision>5</cp:revision>
  <dcterms:created xsi:type="dcterms:W3CDTF">2022-10-31T10:38:00Z</dcterms:created>
  <dcterms:modified xsi:type="dcterms:W3CDTF">2025-01-06T18:29:00Z</dcterms:modified>
</cp:coreProperties>
</file>