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ԶՄՄԱԲԿ-ԷԱՃԱՊՁԲ-21/25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ԶՄՄԱԲԿ-ԷԱՃԱՊՁԲ-21/25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ԶՄՄԱԲԿ-ԷԱՃԱՊՁԲ-21/25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ԶՄՄԱԲԿ-ԷԱՃԱՊՁԲ-21/25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ըստ ՀՀ կառավարության 2004թ. նոյեմբերի 11-ի N1592-Ն որոշմամբ հաստատված «Ներքին այրման շարժիչային վառելիքների տեխնիկական կանոնակարգի»: Մատակարարումը կտրոններով՝ Արմավիրի քաղաքում գտնվող բենզալցկայանների միջոցով: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